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5"/>
        <w:gridCol w:w="5734"/>
      </w:tblGrid>
      <w:tr w:rsidR="00A170BF">
        <w:tc>
          <w:tcPr>
            <w:tcW w:w="8389" w:type="dxa"/>
            <w:gridSpan w:val="2"/>
          </w:tcPr>
          <w:p w:rsidR="00A170BF" w:rsidRDefault="00CA5C7B">
            <w:pPr>
              <w:jc w:val="center"/>
              <w:rPr>
                <w:rFonts w:ascii="仿宋" w:eastAsia="仿宋" w:hAnsi="仿宋"/>
                <w:sz w:val="32"/>
                <w:szCs w:val="32"/>
              </w:rPr>
            </w:pPr>
            <w:r>
              <w:rPr>
                <w:rFonts w:ascii="仿宋" w:eastAsia="仿宋" w:hAnsi="仿宋" w:hint="eastAsia"/>
                <w:b/>
                <w:sz w:val="32"/>
                <w:szCs w:val="32"/>
              </w:rPr>
              <w:t>香港中文大学（深圳）货物类资产购置论证报告</w:t>
            </w:r>
          </w:p>
        </w:tc>
      </w:tr>
      <w:tr w:rsidR="00A170BF">
        <w:trPr>
          <w:trHeight w:val="378"/>
        </w:trPr>
        <w:tc>
          <w:tcPr>
            <w:tcW w:w="8389" w:type="dxa"/>
            <w:gridSpan w:val="2"/>
            <w:vAlign w:val="center"/>
          </w:tcPr>
          <w:p w:rsidR="00A170BF" w:rsidRDefault="00CA5C7B">
            <w:pPr>
              <w:rPr>
                <w:rFonts w:ascii="仿宋" w:eastAsia="仿宋" w:hAnsi="仿宋"/>
                <w:b/>
                <w:sz w:val="24"/>
                <w:szCs w:val="24"/>
              </w:rPr>
            </w:pPr>
            <w:r>
              <w:rPr>
                <w:rFonts w:ascii="仿宋" w:eastAsia="仿宋" w:hAnsi="仿宋" w:hint="eastAsia"/>
                <w:b/>
                <w:sz w:val="24"/>
                <w:szCs w:val="24"/>
              </w:rPr>
              <w:t>一、基本情况</w:t>
            </w:r>
          </w:p>
        </w:tc>
      </w:tr>
      <w:tr w:rsidR="00A170BF">
        <w:trPr>
          <w:trHeight w:val="419"/>
        </w:trPr>
        <w:tc>
          <w:tcPr>
            <w:tcW w:w="2655" w:type="dxa"/>
            <w:vAlign w:val="center"/>
          </w:tcPr>
          <w:p w:rsidR="00A170BF" w:rsidRDefault="00CA5C7B">
            <w:pPr>
              <w:rPr>
                <w:rFonts w:ascii="仿宋" w:eastAsia="仿宋" w:hAnsi="仿宋"/>
                <w:sz w:val="24"/>
                <w:szCs w:val="24"/>
              </w:rPr>
            </w:pPr>
            <w:r>
              <w:rPr>
                <w:rFonts w:ascii="仿宋" w:eastAsia="仿宋" w:hAnsi="仿宋" w:hint="eastAsia"/>
                <w:sz w:val="24"/>
                <w:szCs w:val="24"/>
              </w:rPr>
              <w:t>项目名称</w:t>
            </w:r>
          </w:p>
        </w:tc>
        <w:tc>
          <w:tcPr>
            <w:tcW w:w="5734" w:type="dxa"/>
            <w:vAlign w:val="center"/>
          </w:tcPr>
          <w:p w:rsidR="00A170BF" w:rsidRPr="0084154E" w:rsidRDefault="00F40F15" w:rsidP="0058380B">
            <w:pPr>
              <w:widowControl/>
              <w:rPr>
                <w:rFonts w:ascii="仿宋" w:eastAsia="仿宋" w:hAnsi="仿宋"/>
                <w:sz w:val="24"/>
                <w:szCs w:val="24"/>
              </w:rPr>
            </w:pPr>
            <w:r w:rsidRPr="00F40F15">
              <w:rPr>
                <w:rFonts w:ascii="仿宋" w:eastAsia="仿宋" w:hAnsi="仿宋" w:hint="eastAsia"/>
                <w:color w:val="000000" w:themeColor="text1"/>
                <w:sz w:val="24"/>
                <w:szCs w:val="24"/>
              </w:rPr>
              <w:t>高性能计算集群配套设备采购项目</w:t>
            </w:r>
          </w:p>
        </w:tc>
      </w:tr>
      <w:tr w:rsidR="00A170BF">
        <w:trPr>
          <w:trHeight w:val="381"/>
        </w:trPr>
        <w:tc>
          <w:tcPr>
            <w:tcW w:w="2655" w:type="dxa"/>
            <w:vAlign w:val="center"/>
          </w:tcPr>
          <w:p w:rsidR="00A170BF" w:rsidRDefault="00CA5C7B">
            <w:pPr>
              <w:rPr>
                <w:rFonts w:ascii="仿宋" w:eastAsia="仿宋" w:hAnsi="仿宋"/>
                <w:sz w:val="24"/>
                <w:szCs w:val="24"/>
              </w:rPr>
            </w:pPr>
            <w:r>
              <w:rPr>
                <w:rFonts w:ascii="仿宋" w:eastAsia="仿宋" w:hAnsi="仿宋" w:hint="eastAsia"/>
                <w:sz w:val="24"/>
                <w:szCs w:val="24"/>
              </w:rPr>
              <w:t>项目金额（最高限价）</w:t>
            </w:r>
          </w:p>
        </w:tc>
        <w:tc>
          <w:tcPr>
            <w:tcW w:w="5734" w:type="dxa"/>
            <w:vAlign w:val="center"/>
          </w:tcPr>
          <w:p w:rsidR="00A170BF" w:rsidRDefault="00F40F15" w:rsidP="001328DD">
            <w:pPr>
              <w:widowControl/>
              <w:rPr>
                <w:rFonts w:ascii="仿宋" w:eastAsia="仿宋" w:hAnsi="仿宋"/>
                <w:sz w:val="24"/>
                <w:szCs w:val="24"/>
              </w:rPr>
            </w:pPr>
            <w:r>
              <w:rPr>
                <w:rFonts w:ascii="仿宋" w:eastAsia="仿宋" w:hAnsi="仿宋"/>
                <w:sz w:val="24"/>
                <w:szCs w:val="24"/>
              </w:rPr>
              <w:t>178</w:t>
            </w:r>
            <w:r w:rsidR="00CA5C7B">
              <w:rPr>
                <w:rFonts w:ascii="仿宋" w:eastAsia="仿宋" w:hAnsi="仿宋" w:hint="eastAsia"/>
                <w:sz w:val="24"/>
                <w:szCs w:val="24"/>
              </w:rPr>
              <w:t>万元</w:t>
            </w:r>
          </w:p>
        </w:tc>
      </w:tr>
      <w:tr w:rsidR="00A170BF">
        <w:trPr>
          <w:trHeight w:val="417"/>
        </w:trPr>
        <w:tc>
          <w:tcPr>
            <w:tcW w:w="2655" w:type="dxa"/>
            <w:vAlign w:val="center"/>
          </w:tcPr>
          <w:p w:rsidR="00A170BF" w:rsidRDefault="00CA5C7B">
            <w:pPr>
              <w:rPr>
                <w:rFonts w:ascii="仿宋" w:eastAsia="仿宋" w:hAnsi="仿宋"/>
                <w:sz w:val="24"/>
                <w:szCs w:val="24"/>
              </w:rPr>
            </w:pPr>
            <w:r>
              <w:rPr>
                <w:rFonts w:ascii="仿宋" w:eastAsia="仿宋" w:hAnsi="仿宋" w:hint="eastAsia"/>
                <w:sz w:val="24"/>
                <w:szCs w:val="24"/>
              </w:rPr>
              <w:t>论证编号</w:t>
            </w:r>
          </w:p>
        </w:tc>
        <w:tc>
          <w:tcPr>
            <w:tcW w:w="5734" w:type="dxa"/>
            <w:vAlign w:val="center"/>
          </w:tcPr>
          <w:p w:rsidR="00A170BF" w:rsidRDefault="0008315A" w:rsidP="001328DD">
            <w:pPr>
              <w:widowControl/>
              <w:rPr>
                <w:rFonts w:ascii="仿宋" w:eastAsia="仿宋" w:hAnsi="仿宋"/>
                <w:sz w:val="24"/>
                <w:szCs w:val="24"/>
              </w:rPr>
            </w:pPr>
            <w:r w:rsidRPr="0008315A">
              <w:rPr>
                <w:rFonts w:ascii="仿宋" w:eastAsia="仿宋" w:hAnsi="仿宋"/>
                <w:sz w:val="24"/>
                <w:szCs w:val="24"/>
              </w:rPr>
              <w:t>L</w:t>
            </w:r>
            <w:r w:rsidR="00F40F15" w:rsidRPr="00F40F15">
              <w:rPr>
                <w:rFonts w:ascii="仿宋" w:eastAsia="仿宋" w:hAnsi="仿宋"/>
                <w:sz w:val="24"/>
                <w:szCs w:val="24"/>
              </w:rPr>
              <w:t>Z202310006</w:t>
            </w:r>
          </w:p>
        </w:tc>
      </w:tr>
      <w:tr w:rsidR="00A170BF" w:rsidTr="008C002C">
        <w:trPr>
          <w:trHeight w:val="1619"/>
        </w:trPr>
        <w:tc>
          <w:tcPr>
            <w:tcW w:w="8389" w:type="dxa"/>
            <w:gridSpan w:val="2"/>
          </w:tcPr>
          <w:p w:rsidR="00A170BF" w:rsidRDefault="00CA5C7B" w:rsidP="001351DD">
            <w:pPr>
              <w:spacing w:after="120"/>
              <w:rPr>
                <w:rFonts w:ascii="仿宋" w:eastAsia="仿宋" w:hAnsi="仿宋"/>
                <w:b/>
                <w:sz w:val="24"/>
                <w:szCs w:val="24"/>
              </w:rPr>
            </w:pPr>
            <w:r>
              <w:rPr>
                <w:rFonts w:ascii="仿宋" w:eastAsia="仿宋" w:hAnsi="仿宋" w:hint="eastAsia"/>
                <w:b/>
                <w:sz w:val="24"/>
                <w:szCs w:val="24"/>
              </w:rPr>
              <w:t>二、货物清单</w:t>
            </w:r>
          </w:p>
          <w:tbl>
            <w:tblPr>
              <w:tblW w:w="8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1547"/>
              <w:gridCol w:w="824"/>
              <w:gridCol w:w="824"/>
              <w:gridCol w:w="1319"/>
              <w:gridCol w:w="1484"/>
              <w:gridCol w:w="1319"/>
            </w:tblGrid>
            <w:tr w:rsidR="00F40F15" w:rsidTr="004D171B">
              <w:trPr>
                <w:trHeight w:val="759"/>
              </w:trPr>
              <w:tc>
                <w:tcPr>
                  <w:tcW w:w="799" w:type="dxa"/>
                  <w:tcBorders>
                    <w:top w:val="single" w:sz="4" w:space="0" w:color="auto"/>
                    <w:left w:val="single" w:sz="4" w:space="0" w:color="auto"/>
                    <w:bottom w:val="single" w:sz="4" w:space="0" w:color="auto"/>
                    <w:right w:val="single" w:sz="4" w:space="0" w:color="auto"/>
                  </w:tcBorders>
                  <w:noWrap/>
                  <w:vAlign w:val="center"/>
                </w:tcPr>
                <w:p w:rsidR="00F40F15" w:rsidRDefault="00F40F15" w:rsidP="00F40F15">
                  <w:pPr>
                    <w:widowControl/>
                    <w:jc w:val="center"/>
                    <w:rPr>
                      <w:rFonts w:ascii="仿宋" w:eastAsia="仿宋" w:hAnsi="仿宋" w:cs="宋体"/>
                      <w:kern w:val="0"/>
                      <w:sz w:val="22"/>
                    </w:rPr>
                  </w:pPr>
                  <w:r>
                    <w:rPr>
                      <w:rFonts w:ascii="仿宋" w:eastAsia="仿宋" w:hAnsi="仿宋" w:cs="宋体" w:hint="eastAsia"/>
                      <w:kern w:val="0"/>
                      <w:sz w:val="22"/>
                    </w:rPr>
                    <w:t>序号</w:t>
                  </w:r>
                </w:p>
              </w:tc>
              <w:tc>
                <w:tcPr>
                  <w:tcW w:w="1547" w:type="dxa"/>
                  <w:tcBorders>
                    <w:top w:val="single" w:sz="4" w:space="0" w:color="auto"/>
                    <w:left w:val="single" w:sz="4" w:space="0" w:color="auto"/>
                    <w:bottom w:val="single" w:sz="4" w:space="0" w:color="auto"/>
                    <w:right w:val="single" w:sz="4" w:space="0" w:color="auto"/>
                  </w:tcBorders>
                  <w:noWrap/>
                  <w:vAlign w:val="center"/>
                </w:tcPr>
                <w:p w:rsidR="00F40F15" w:rsidRDefault="00F40F15" w:rsidP="00F40F15">
                  <w:pPr>
                    <w:widowControl/>
                    <w:jc w:val="center"/>
                    <w:rPr>
                      <w:rFonts w:ascii="仿宋" w:eastAsia="仿宋" w:hAnsi="仿宋" w:cs="宋体"/>
                      <w:kern w:val="0"/>
                      <w:sz w:val="22"/>
                    </w:rPr>
                  </w:pPr>
                  <w:r>
                    <w:rPr>
                      <w:rFonts w:ascii="仿宋" w:eastAsia="仿宋" w:hAnsi="仿宋" w:cs="宋体" w:hint="eastAsia"/>
                      <w:kern w:val="0"/>
                      <w:sz w:val="22"/>
                    </w:rPr>
                    <w:t>货物名称</w:t>
                  </w:r>
                </w:p>
              </w:tc>
              <w:tc>
                <w:tcPr>
                  <w:tcW w:w="824" w:type="dxa"/>
                  <w:tcBorders>
                    <w:top w:val="single" w:sz="4" w:space="0" w:color="auto"/>
                    <w:left w:val="single" w:sz="4" w:space="0" w:color="auto"/>
                    <w:bottom w:val="single" w:sz="4" w:space="0" w:color="auto"/>
                    <w:right w:val="single" w:sz="4" w:space="0" w:color="auto"/>
                  </w:tcBorders>
                  <w:noWrap/>
                  <w:vAlign w:val="center"/>
                </w:tcPr>
                <w:p w:rsidR="00F40F15" w:rsidRDefault="00F40F15" w:rsidP="00F40F15">
                  <w:pPr>
                    <w:widowControl/>
                    <w:jc w:val="center"/>
                    <w:rPr>
                      <w:rFonts w:ascii="仿宋" w:eastAsia="仿宋" w:hAnsi="仿宋" w:cs="宋体"/>
                      <w:kern w:val="0"/>
                      <w:sz w:val="22"/>
                    </w:rPr>
                  </w:pPr>
                  <w:r>
                    <w:rPr>
                      <w:rFonts w:ascii="仿宋" w:eastAsia="仿宋" w:hAnsi="仿宋" w:cs="宋体" w:hint="eastAsia"/>
                      <w:kern w:val="0"/>
                      <w:sz w:val="22"/>
                    </w:rPr>
                    <w:t>数量</w:t>
                  </w:r>
                </w:p>
              </w:tc>
              <w:tc>
                <w:tcPr>
                  <w:tcW w:w="824" w:type="dxa"/>
                  <w:tcBorders>
                    <w:top w:val="single" w:sz="4" w:space="0" w:color="auto"/>
                    <w:left w:val="single" w:sz="4" w:space="0" w:color="auto"/>
                    <w:bottom w:val="single" w:sz="4" w:space="0" w:color="auto"/>
                    <w:right w:val="single" w:sz="4" w:space="0" w:color="auto"/>
                  </w:tcBorders>
                  <w:vAlign w:val="center"/>
                </w:tcPr>
                <w:p w:rsidR="00F40F15" w:rsidRDefault="00F40F15" w:rsidP="00F40F15">
                  <w:pPr>
                    <w:widowControl/>
                    <w:jc w:val="center"/>
                    <w:rPr>
                      <w:rFonts w:ascii="仿宋" w:eastAsia="仿宋" w:hAnsi="仿宋" w:cs="宋体"/>
                      <w:kern w:val="0"/>
                      <w:sz w:val="22"/>
                    </w:rPr>
                  </w:pPr>
                  <w:r>
                    <w:rPr>
                      <w:rFonts w:ascii="仿宋" w:eastAsia="仿宋" w:hAnsi="仿宋" w:cs="宋体" w:hint="eastAsia"/>
                      <w:kern w:val="0"/>
                      <w:sz w:val="22"/>
                    </w:rPr>
                    <w:t>单位</w:t>
                  </w:r>
                </w:p>
              </w:tc>
              <w:tc>
                <w:tcPr>
                  <w:tcW w:w="1319" w:type="dxa"/>
                  <w:tcBorders>
                    <w:top w:val="single" w:sz="4" w:space="0" w:color="auto"/>
                    <w:left w:val="single" w:sz="4" w:space="0" w:color="auto"/>
                    <w:bottom w:val="single" w:sz="4" w:space="0" w:color="auto"/>
                    <w:right w:val="single" w:sz="4" w:space="0" w:color="auto"/>
                  </w:tcBorders>
                  <w:noWrap/>
                  <w:vAlign w:val="center"/>
                </w:tcPr>
                <w:p w:rsidR="00F40F15" w:rsidRDefault="00F40F15" w:rsidP="00F40F15">
                  <w:pPr>
                    <w:widowControl/>
                    <w:jc w:val="right"/>
                    <w:rPr>
                      <w:rFonts w:ascii="仿宋" w:eastAsia="仿宋" w:hAnsi="仿宋" w:cs="宋体"/>
                      <w:kern w:val="0"/>
                      <w:sz w:val="22"/>
                    </w:rPr>
                  </w:pPr>
                  <w:r>
                    <w:rPr>
                      <w:rFonts w:ascii="仿宋" w:eastAsia="仿宋" w:hAnsi="仿宋" w:cs="宋体" w:hint="eastAsia"/>
                      <w:kern w:val="0"/>
                      <w:sz w:val="22"/>
                    </w:rPr>
                    <w:t>单价</w:t>
                  </w:r>
                  <w:r>
                    <w:rPr>
                      <w:rFonts w:ascii="仿宋" w:eastAsia="仿宋" w:hAnsi="仿宋" w:cs="宋体"/>
                      <w:kern w:val="0"/>
                      <w:sz w:val="22"/>
                    </w:rPr>
                    <w:t>(</w:t>
                  </w:r>
                  <w:r>
                    <w:rPr>
                      <w:rFonts w:ascii="仿宋" w:eastAsia="仿宋" w:hAnsi="仿宋" w:cs="宋体" w:hint="eastAsia"/>
                      <w:kern w:val="0"/>
                      <w:sz w:val="22"/>
                    </w:rPr>
                    <w:t>元</w:t>
                  </w:r>
                  <w:r>
                    <w:rPr>
                      <w:rFonts w:ascii="仿宋" w:eastAsia="仿宋" w:hAnsi="仿宋" w:cs="宋体"/>
                      <w:kern w:val="0"/>
                      <w:sz w:val="22"/>
                    </w:rPr>
                    <w:t>)</w:t>
                  </w:r>
                </w:p>
              </w:tc>
              <w:tc>
                <w:tcPr>
                  <w:tcW w:w="1484" w:type="dxa"/>
                  <w:tcBorders>
                    <w:top w:val="single" w:sz="4" w:space="0" w:color="auto"/>
                    <w:left w:val="single" w:sz="4" w:space="0" w:color="auto"/>
                    <w:bottom w:val="single" w:sz="4" w:space="0" w:color="auto"/>
                    <w:right w:val="single" w:sz="4" w:space="0" w:color="auto"/>
                  </w:tcBorders>
                  <w:noWrap/>
                  <w:vAlign w:val="center"/>
                </w:tcPr>
                <w:p w:rsidR="00F40F15" w:rsidRDefault="00F40F15" w:rsidP="00F40F15">
                  <w:pPr>
                    <w:widowControl/>
                    <w:jc w:val="right"/>
                    <w:rPr>
                      <w:rFonts w:ascii="仿宋" w:eastAsia="仿宋" w:hAnsi="仿宋" w:cs="宋体"/>
                      <w:kern w:val="0"/>
                      <w:sz w:val="22"/>
                    </w:rPr>
                  </w:pPr>
                  <w:r>
                    <w:rPr>
                      <w:rFonts w:ascii="仿宋" w:eastAsia="仿宋" w:hAnsi="仿宋" w:cs="宋体" w:hint="eastAsia"/>
                      <w:kern w:val="0"/>
                      <w:sz w:val="22"/>
                    </w:rPr>
                    <w:t>总价</w:t>
                  </w:r>
                  <w:r>
                    <w:rPr>
                      <w:rFonts w:ascii="仿宋" w:eastAsia="仿宋" w:hAnsi="仿宋" w:cs="宋体"/>
                      <w:kern w:val="0"/>
                      <w:sz w:val="22"/>
                    </w:rPr>
                    <w:t>(</w:t>
                  </w:r>
                  <w:r>
                    <w:rPr>
                      <w:rFonts w:ascii="仿宋" w:eastAsia="仿宋" w:hAnsi="仿宋" w:cs="宋体" w:hint="eastAsia"/>
                      <w:kern w:val="0"/>
                      <w:sz w:val="22"/>
                    </w:rPr>
                    <w:t>元</w:t>
                  </w:r>
                  <w:r>
                    <w:rPr>
                      <w:rFonts w:ascii="仿宋" w:eastAsia="仿宋" w:hAnsi="仿宋" w:cs="宋体"/>
                      <w:kern w:val="0"/>
                      <w:sz w:val="22"/>
                    </w:rPr>
                    <w:t>)</w:t>
                  </w:r>
                </w:p>
              </w:tc>
              <w:tc>
                <w:tcPr>
                  <w:tcW w:w="1319" w:type="dxa"/>
                  <w:tcBorders>
                    <w:top w:val="single" w:sz="4" w:space="0" w:color="auto"/>
                    <w:left w:val="single" w:sz="4" w:space="0" w:color="auto"/>
                    <w:bottom w:val="single" w:sz="4" w:space="0" w:color="auto"/>
                    <w:right w:val="single" w:sz="4" w:space="0" w:color="auto"/>
                  </w:tcBorders>
                  <w:vAlign w:val="center"/>
                </w:tcPr>
                <w:p w:rsidR="00F40F15" w:rsidRDefault="00F40F15" w:rsidP="00F40F15">
                  <w:pPr>
                    <w:widowControl/>
                    <w:jc w:val="center"/>
                    <w:rPr>
                      <w:rFonts w:ascii="仿宋" w:eastAsia="仿宋" w:hAnsi="仿宋" w:cs="宋体"/>
                      <w:kern w:val="0"/>
                      <w:sz w:val="22"/>
                    </w:rPr>
                  </w:pPr>
                  <w:r>
                    <w:rPr>
                      <w:rFonts w:ascii="仿宋" w:eastAsia="仿宋" w:hAnsi="仿宋" w:cs="宋体" w:hint="eastAsia"/>
                      <w:kern w:val="0"/>
                      <w:sz w:val="22"/>
                    </w:rPr>
                    <w:t>是否接受进口</w:t>
                  </w:r>
                </w:p>
              </w:tc>
            </w:tr>
            <w:tr w:rsidR="00F40F15" w:rsidTr="004D171B">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rsidR="00F40F15" w:rsidRPr="00B939CB" w:rsidRDefault="00F40F15" w:rsidP="00F40F15">
                  <w:pPr>
                    <w:widowControl/>
                    <w:jc w:val="center"/>
                    <w:rPr>
                      <w:rFonts w:ascii="仿宋" w:eastAsia="仿宋" w:hAnsi="仿宋" w:cs="宋体"/>
                      <w:kern w:val="0"/>
                      <w:sz w:val="22"/>
                    </w:rPr>
                  </w:pPr>
                  <w:r>
                    <w:rPr>
                      <w:color w:val="000000" w:themeColor="text1"/>
                      <w:sz w:val="22"/>
                    </w:rPr>
                    <w:t>1</w:t>
                  </w:r>
                </w:p>
              </w:tc>
              <w:tc>
                <w:tcPr>
                  <w:tcW w:w="1547" w:type="dxa"/>
                  <w:tcBorders>
                    <w:top w:val="single" w:sz="4" w:space="0" w:color="auto"/>
                    <w:left w:val="single" w:sz="4" w:space="0" w:color="auto"/>
                    <w:bottom w:val="single" w:sz="4" w:space="0" w:color="auto"/>
                    <w:right w:val="single" w:sz="4" w:space="0" w:color="auto"/>
                  </w:tcBorders>
                  <w:noWrap/>
                </w:tcPr>
                <w:p w:rsidR="00F40F15" w:rsidRPr="00512CAF" w:rsidRDefault="00F40F15" w:rsidP="00F40F15">
                  <w:pPr>
                    <w:rPr>
                      <w:rFonts w:hint="eastAsia"/>
                    </w:rPr>
                  </w:pPr>
                  <w:r w:rsidRPr="00512CAF">
                    <w:rPr>
                      <w:rFonts w:hint="eastAsia"/>
                    </w:rPr>
                    <w:t>高性能并行存储系统</w:t>
                  </w:r>
                </w:p>
              </w:tc>
              <w:tc>
                <w:tcPr>
                  <w:tcW w:w="824" w:type="dxa"/>
                  <w:tcBorders>
                    <w:top w:val="single" w:sz="4" w:space="0" w:color="auto"/>
                    <w:left w:val="single" w:sz="4" w:space="0" w:color="auto"/>
                    <w:bottom w:val="single" w:sz="4" w:space="0" w:color="auto"/>
                    <w:right w:val="single" w:sz="4" w:space="0" w:color="auto"/>
                  </w:tcBorders>
                  <w:noWrap/>
                </w:tcPr>
                <w:p w:rsidR="00F40F15" w:rsidRPr="00512CAF" w:rsidRDefault="00F40F15" w:rsidP="00F40F15">
                  <w:pPr>
                    <w:rPr>
                      <w:rFonts w:hint="eastAsia"/>
                    </w:rPr>
                  </w:pPr>
                  <w:r w:rsidRPr="00512CAF">
                    <w:rPr>
                      <w:rFonts w:hint="eastAsia"/>
                    </w:rPr>
                    <w:t>1.0</w:t>
                  </w:r>
                </w:p>
              </w:tc>
              <w:tc>
                <w:tcPr>
                  <w:tcW w:w="824" w:type="dxa"/>
                  <w:tcBorders>
                    <w:top w:val="single" w:sz="4" w:space="0" w:color="auto"/>
                    <w:left w:val="single" w:sz="4" w:space="0" w:color="auto"/>
                    <w:bottom w:val="single" w:sz="4" w:space="0" w:color="auto"/>
                    <w:right w:val="single" w:sz="4" w:space="0" w:color="auto"/>
                  </w:tcBorders>
                </w:tcPr>
                <w:p w:rsidR="00F40F15" w:rsidRPr="00512CAF" w:rsidRDefault="00F40F15" w:rsidP="00F40F15">
                  <w:pPr>
                    <w:rPr>
                      <w:rFonts w:hint="eastAsia"/>
                    </w:rPr>
                  </w:pPr>
                  <w:r w:rsidRPr="00512CAF">
                    <w:rPr>
                      <w:rFonts w:hint="eastAsia"/>
                    </w:rPr>
                    <w:t>套</w:t>
                  </w:r>
                </w:p>
              </w:tc>
              <w:tc>
                <w:tcPr>
                  <w:tcW w:w="1319" w:type="dxa"/>
                  <w:tcBorders>
                    <w:top w:val="single" w:sz="4" w:space="0" w:color="auto"/>
                    <w:left w:val="single" w:sz="4" w:space="0" w:color="auto"/>
                    <w:bottom w:val="single" w:sz="4" w:space="0" w:color="auto"/>
                    <w:right w:val="single" w:sz="4" w:space="0" w:color="auto"/>
                  </w:tcBorders>
                  <w:noWrap/>
                </w:tcPr>
                <w:p w:rsidR="00F40F15" w:rsidRPr="00512CAF" w:rsidRDefault="00F40F15" w:rsidP="00F40F15">
                  <w:pPr>
                    <w:rPr>
                      <w:rFonts w:hint="eastAsia"/>
                    </w:rPr>
                  </w:pPr>
                  <w:r w:rsidRPr="00512CAF">
                    <w:rPr>
                      <w:rFonts w:hint="eastAsia"/>
                    </w:rPr>
                    <w:t>1,080,000</w:t>
                  </w:r>
                </w:p>
              </w:tc>
              <w:tc>
                <w:tcPr>
                  <w:tcW w:w="1484" w:type="dxa"/>
                  <w:tcBorders>
                    <w:top w:val="single" w:sz="4" w:space="0" w:color="auto"/>
                    <w:left w:val="single" w:sz="4" w:space="0" w:color="auto"/>
                    <w:bottom w:val="single" w:sz="4" w:space="0" w:color="auto"/>
                    <w:right w:val="single" w:sz="4" w:space="0" w:color="auto"/>
                  </w:tcBorders>
                  <w:noWrap/>
                </w:tcPr>
                <w:p w:rsidR="00F40F15" w:rsidRPr="00512CAF" w:rsidRDefault="00F40F15" w:rsidP="00F40F15">
                  <w:pPr>
                    <w:rPr>
                      <w:rFonts w:hint="eastAsia"/>
                    </w:rPr>
                  </w:pPr>
                  <w:r w:rsidRPr="00512CAF">
                    <w:rPr>
                      <w:rFonts w:hint="eastAsia"/>
                    </w:rPr>
                    <w:t>1,080,000</w:t>
                  </w:r>
                </w:p>
              </w:tc>
              <w:tc>
                <w:tcPr>
                  <w:tcW w:w="1319" w:type="dxa"/>
                  <w:tcBorders>
                    <w:top w:val="single" w:sz="4" w:space="0" w:color="auto"/>
                    <w:left w:val="single" w:sz="4" w:space="0" w:color="auto"/>
                    <w:bottom w:val="single" w:sz="4" w:space="0" w:color="auto"/>
                    <w:right w:val="single" w:sz="4" w:space="0" w:color="auto"/>
                  </w:tcBorders>
                </w:tcPr>
                <w:p w:rsidR="00F40F15" w:rsidRPr="00512CAF" w:rsidRDefault="00F40F15" w:rsidP="00F40F15">
                  <w:pPr>
                    <w:rPr>
                      <w:rFonts w:hint="eastAsia"/>
                    </w:rPr>
                  </w:pPr>
                  <w:r w:rsidRPr="00512CAF">
                    <w:rPr>
                      <w:rFonts w:hint="eastAsia"/>
                    </w:rPr>
                    <w:t>否</w:t>
                  </w:r>
                </w:p>
              </w:tc>
            </w:tr>
            <w:tr w:rsidR="00F40F15" w:rsidTr="004D171B">
              <w:trPr>
                <w:trHeight w:val="709"/>
              </w:trPr>
              <w:tc>
                <w:tcPr>
                  <w:tcW w:w="799" w:type="dxa"/>
                  <w:tcBorders>
                    <w:top w:val="single" w:sz="4" w:space="0" w:color="auto"/>
                    <w:left w:val="single" w:sz="4" w:space="0" w:color="auto"/>
                    <w:bottom w:val="single" w:sz="4" w:space="0" w:color="auto"/>
                    <w:right w:val="single" w:sz="4" w:space="0" w:color="auto"/>
                  </w:tcBorders>
                  <w:noWrap/>
                  <w:vAlign w:val="center"/>
                </w:tcPr>
                <w:p w:rsidR="00F40F15" w:rsidRPr="00B939CB" w:rsidRDefault="00F40F15" w:rsidP="00F40F15">
                  <w:pPr>
                    <w:widowControl/>
                    <w:jc w:val="center"/>
                    <w:rPr>
                      <w:rFonts w:ascii="仿宋" w:eastAsia="仿宋" w:hAnsi="仿宋" w:cs="宋体"/>
                      <w:kern w:val="0"/>
                      <w:sz w:val="22"/>
                    </w:rPr>
                  </w:pPr>
                  <w:r>
                    <w:rPr>
                      <w:rFonts w:hint="eastAsia"/>
                      <w:color w:val="000000" w:themeColor="text1"/>
                      <w:sz w:val="22"/>
                    </w:rPr>
                    <w:t>2</w:t>
                  </w:r>
                </w:p>
              </w:tc>
              <w:tc>
                <w:tcPr>
                  <w:tcW w:w="1547" w:type="dxa"/>
                  <w:tcBorders>
                    <w:top w:val="single" w:sz="4" w:space="0" w:color="auto"/>
                    <w:left w:val="single" w:sz="4" w:space="0" w:color="auto"/>
                    <w:bottom w:val="single" w:sz="4" w:space="0" w:color="auto"/>
                    <w:right w:val="single" w:sz="4" w:space="0" w:color="auto"/>
                  </w:tcBorders>
                  <w:noWrap/>
                </w:tcPr>
                <w:p w:rsidR="00F40F15" w:rsidRPr="00512CAF" w:rsidRDefault="00F40F15" w:rsidP="00F40F15">
                  <w:pPr>
                    <w:rPr>
                      <w:rFonts w:hint="eastAsia"/>
                    </w:rPr>
                  </w:pPr>
                  <w:r w:rsidRPr="00512CAF">
                    <w:rPr>
                      <w:rFonts w:hint="eastAsia"/>
                    </w:rPr>
                    <w:t xml:space="preserve">HDR100 </w:t>
                  </w:r>
                  <w:r w:rsidRPr="00512CAF">
                    <w:rPr>
                      <w:rFonts w:hint="eastAsia"/>
                    </w:rPr>
                    <w:t>计算网络</w:t>
                  </w:r>
                </w:p>
              </w:tc>
              <w:tc>
                <w:tcPr>
                  <w:tcW w:w="824" w:type="dxa"/>
                  <w:tcBorders>
                    <w:top w:val="single" w:sz="4" w:space="0" w:color="auto"/>
                    <w:left w:val="single" w:sz="4" w:space="0" w:color="auto"/>
                    <w:bottom w:val="single" w:sz="4" w:space="0" w:color="auto"/>
                    <w:right w:val="single" w:sz="4" w:space="0" w:color="auto"/>
                  </w:tcBorders>
                  <w:noWrap/>
                </w:tcPr>
                <w:p w:rsidR="00F40F15" w:rsidRPr="00512CAF" w:rsidRDefault="00F40F15" w:rsidP="00F40F15">
                  <w:pPr>
                    <w:rPr>
                      <w:rFonts w:hint="eastAsia"/>
                    </w:rPr>
                  </w:pPr>
                  <w:r w:rsidRPr="00512CAF">
                    <w:rPr>
                      <w:rFonts w:hint="eastAsia"/>
                    </w:rPr>
                    <w:t>1.0</w:t>
                  </w:r>
                </w:p>
              </w:tc>
              <w:tc>
                <w:tcPr>
                  <w:tcW w:w="824" w:type="dxa"/>
                  <w:tcBorders>
                    <w:top w:val="single" w:sz="4" w:space="0" w:color="auto"/>
                    <w:left w:val="single" w:sz="4" w:space="0" w:color="auto"/>
                    <w:bottom w:val="single" w:sz="4" w:space="0" w:color="auto"/>
                    <w:right w:val="single" w:sz="4" w:space="0" w:color="auto"/>
                  </w:tcBorders>
                </w:tcPr>
                <w:p w:rsidR="00F40F15" w:rsidRPr="00512CAF" w:rsidRDefault="00F40F15" w:rsidP="00F40F15">
                  <w:pPr>
                    <w:rPr>
                      <w:rFonts w:hint="eastAsia"/>
                    </w:rPr>
                  </w:pPr>
                  <w:r w:rsidRPr="00512CAF">
                    <w:rPr>
                      <w:rFonts w:hint="eastAsia"/>
                    </w:rPr>
                    <w:t>套</w:t>
                  </w:r>
                </w:p>
              </w:tc>
              <w:tc>
                <w:tcPr>
                  <w:tcW w:w="1319" w:type="dxa"/>
                  <w:tcBorders>
                    <w:top w:val="single" w:sz="4" w:space="0" w:color="auto"/>
                    <w:left w:val="single" w:sz="4" w:space="0" w:color="auto"/>
                    <w:bottom w:val="single" w:sz="4" w:space="0" w:color="auto"/>
                    <w:right w:val="single" w:sz="4" w:space="0" w:color="auto"/>
                  </w:tcBorders>
                  <w:noWrap/>
                </w:tcPr>
                <w:p w:rsidR="00F40F15" w:rsidRPr="00512CAF" w:rsidRDefault="00F40F15" w:rsidP="00F40F15">
                  <w:pPr>
                    <w:rPr>
                      <w:rFonts w:hint="eastAsia"/>
                    </w:rPr>
                  </w:pPr>
                  <w:r w:rsidRPr="00512CAF">
                    <w:rPr>
                      <w:rFonts w:hint="eastAsia"/>
                    </w:rPr>
                    <w:t>700,000</w:t>
                  </w:r>
                </w:p>
              </w:tc>
              <w:tc>
                <w:tcPr>
                  <w:tcW w:w="1484" w:type="dxa"/>
                  <w:tcBorders>
                    <w:top w:val="single" w:sz="4" w:space="0" w:color="auto"/>
                    <w:left w:val="single" w:sz="4" w:space="0" w:color="auto"/>
                    <w:bottom w:val="single" w:sz="4" w:space="0" w:color="auto"/>
                    <w:right w:val="single" w:sz="4" w:space="0" w:color="auto"/>
                  </w:tcBorders>
                  <w:noWrap/>
                </w:tcPr>
                <w:p w:rsidR="00F40F15" w:rsidRPr="00512CAF" w:rsidRDefault="00F40F15" w:rsidP="00F40F15">
                  <w:pPr>
                    <w:rPr>
                      <w:rFonts w:hint="eastAsia"/>
                    </w:rPr>
                  </w:pPr>
                  <w:r w:rsidRPr="00512CAF">
                    <w:rPr>
                      <w:rFonts w:hint="eastAsia"/>
                    </w:rPr>
                    <w:t>700,000</w:t>
                  </w:r>
                </w:p>
              </w:tc>
              <w:tc>
                <w:tcPr>
                  <w:tcW w:w="1319" w:type="dxa"/>
                  <w:tcBorders>
                    <w:top w:val="single" w:sz="4" w:space="0" w:color="auto"/>
                    <w:left w:val="single" w:sz="4" w:space="0" w:color="auto"/>
                    <w:bottom w:val="single" w:sz="4" w:space="0" w:color="auto"/>
                    <w:right w:val="single" w:sz="4" w:space="0" w:color="auto"/>
                  </w:tcBorders>
                </w:tcPr>
                <w:p w:rsidR="00F40F15" w:rsidRDefault="00F40F15" w:rsidP="00F40F15">
                  <w:r w:rsidRPr="00512CAF">
                    <w:rPr>
                      <w:rFonts w:hint="eastAsia"/>
                    </w:rPr>
                    <w:t>否</w:t>
                  </w:r>
                </w:p>
              </w:tc>
            </w:tr>
          </w:tbl>
          <w:p w:rsidR="00A170BF" w:rsidRDefault="00A170BF">
            <w:pPr>
              <w:spacing w:before="120" w:line="360" w:lineRule="auto"/>
              <w:rPr>
                <w:rFonts w:ascii="仿宋" w:eastAsia="仿宋" w:hAnsi="仿宋"/>
                <w:b/>
                <w:sz w:val="24"/>
                <w:szCs w:val="24"/>
              </w:rPr>
            </w:pPr>
          </w:p>
          <w:p w:rsidR="00F40F15" w:rsidRDefault="00F40F15" w:rsidP="00F40F15">
            <w:pPr>
              <w:rPr>
                <w:rFonts w:ascii="仿宋" w:eastAsia="仿宋" w:hAnsi="仿宋"/>
                <w:b/>
                <w:kern w:val="0"/>
                <w:sz w:val="24"/>
                <w:szCs w:val="24"/>
              </w:rPr>
            </w:pPr>
            <w:r>
              <w:rPr>
                <w:rFonts w:ascii="仿宋" w:eastAsia="仿宋" w:hAnsi="仿宋" w:hint="eastAsia"/>
                <w:b/>
                <w:kern w:val="0"/>
                <w:sz w:val="24"/>
                <w:szCs w:val="24"/>
              </w:rPr>
              <w:t>(</w:t>
            </w:r>
            <w:r>
              <w:rPr>
                <w:rFonts w:ascii="仿宋" w:eastAsia="仿宋" w:hAnsi="仿宋"/>
                <w:b/>
                <w:kern w:val="0"/>
                <w:sz w:val="24"/>
                <w:szCs w:val="24"/>
              </w:rPr>
              <w:t>1)</w:t>
            </w:r>
            <w:r>
              <w:rPr>
                <w:rFonts w:ascii="仿宋" w:eastAsia="仿宋" w:hAnsi="仿宋" w:hint="eastAsia"/>
                <w:b/>
                <w:kern w:val="0"/>
                <w:sz w:val="24"/>
                <w:szCs w:val="24"/>
              </w:rPr>
              <w:t>货物明细（</w:t>
            </w:r>
            <w:r>
              <w:rPr>
                <w:rFonts w:ascii="仿宋" w:eastAsia="仿宋" w:hAnsi="仿宋" w:cs="仿宋"/>
                <w:b/>
                <w:sz w:val="24"/>
              </w:rPr>
              <w:t>HDR100 计算网络</w:t>
            </w:r>
            <w:r>
              <w:rPr>
                <w:rFonts w:ascii="仿宋" w:eastAsia="仿宋" w:hAnsi="仿宋" w:hint="eastAsia"/>
                <w:b/>
                <w:kern w:val="0"/>
                <w:sz w:val="24"/>
                <w:szCs w:val="24"/>
              </w:rPr>
              <w:t>）</w:t>
            </w:r>
          </w:p>
          <w:tbl>
            <w:tblPr>
              <w:tblStyle w:val="13"/>
              <w:tblW w:w="8080" w:type="dxa"/>
              <w:tblInd w:w="0" w:type="dxa"/>
              <w:tblLayout w:type="fixed"/>
              <w:tblLook w:val="04A0" w:firstRow="1" w:lastRow="0" w:firstColumn="1" w:lastColumn="0" w:noHBand="0" w:noVBand="1"/>
            </w:tblPr>
            <w:tblGrid>
              <w:gridCol w:w="1151"/>
              <w:gridCol w:w="2081"/>
              <w:gridCol w:w="1616"/>
              <w:gridCol w:w="1616"/>
              <w:gridCol w:w="1616"/>
            </w:tblGrid>
            <w:tr w:rsidR="00F40F15" w:rsidTr="00F40F15">
              <w:trPr>
                <w:trHeight w:val="20"/>
              </w:trPr>
              <w:tc>
                <w:tcPr>
                  <w:tcW w:w="712" w:type="pct"/>
                  <w:tcBorders>
                    <w:top w:val="single" w:sz="4" w:space="0" w:color="auto"/>
                    <w:left w:val="single" w:sz="4" w:space="0" w:color="auto"/>
                    <w:bottom w:val="single" w:sz="4" w:space="0" w:color="auto"/>
                    <w:right w:val="single" w:sz="4" w:space="0" w:color="auto"/>
                  </w:tcBorders>
                  <w:noWrap/>
                  <w:vAlign w:val="center"/>
                </w:tcPr>
                <w:p w:rsidR="00F40F15" w:rsidRDefault="00F40F15" w:rsidP="00F40F15">
                  <w:pPr>
                    <w:pStyle w:val="12"/>
                    <w:widowControl/>
                    <w:jc w:val="center"/>
                    <w:rPr>
                      <w:rFonts w:ascii="仿宋" w:eastAsia="仿宋" w:hAnsi="仿宋"/>
                      <w:kern w:val="0"/>
                      <w:sz w:val="24"/>
                      <w:szCs w:val="24"/>
                    </w:rPr>
                  </w:pPr>
                  <w:r>
                    <w:rPr>
                      <w:rFonts w:ascii="仿宋" w:eastAsia="仿宋" w:hAnsi="仿宋" w:hint="eastAsia"/>
                      <w:kern w:val="0"/>
                      <w:sz w:val="24"/>
                      <w:szCs w:val="24"/>
                    </w:rPr>
                    <w:t>序号</w:t>
                  </w:r>
                </w:p>
              </w:tc>
              <w:tc>
                <w:tcPr>
                  <w:tcW w:w="1288" w:type="pct"/>
                  <w:tcBorders>
                    <w:top w:val="single" w:sz="4" w:space="0" w:color="auto"/>
                    <w:left w:val="nil"/>
                    <w:bottom w:val="single" w:sz="4" w:space="0" w:color="auto"/>
                    <w:right w:val="single" w:sz="4" w:space="0" w:color="auto"/>
                  </w:tcBorders>
                  <w:vAlign w:val="center"/>
                </w:tcPr>
                <w:p w:rsidR="00F40F15" w:rsidRDefault="00F40F15" w:rsidP="00F40F15">
                  <w:pPr>
                    <w:pStyle w:val="12"/>
                    <w:widowControl/>
                    <w:jc w:val="center"/>
                    <w:rPr>
                      <w:rFonts w:ascii="仿宋" w:eastAsia="仿宋" w:hAnsi="仿宋"/>
                      <w:kern w:val="0"/>
                      <w:sz w:val="24"/>
                      <w:szCs w:val="24"/>
                    </w:rPr>
                  </w:pPr>
                  <w:r>
                    <w:rPr>
                      <w:rFonts w:ascii="仿宋" w:eastAsia="仿宋" w:hAnsi="仿宋" w:hint="eastAsia"/>
                      <w:kern w:val="0"/>
                      <w:sz w:val="24"/>
                      <w:szCs w:val="24"/>
                    </w:rPr>
                    <w:t>货物明细</w:t>
                  </w:r>
                </w:p>
              </w:tc>
              <w:tc>
                <w:tcPr>
                  <w:tcW w:w="1000" w:type="pct"/>
                  <w:tcBorders>
                    <w:top w:val="single" w:sz="4" w:space="0" w:color="auto"/>
                    <w:left w:val="nil"/>
                    <w:bottom w:val="single" w:sz="4" w:space="0" w:color="auto"/>
                    <w:right w:val="single" w:sz="4" w:space="0" w:color="auto"/>
                  </w:tcBorders>
                  <w:noWrap/>
                  <w:vAlign w:val="center"/>
                </w:tcPr>
                <w:p w:rsidR="00F40F15" w:rsidRDefault="00F40F15" w:rsidP="00F40F15">
                  <w:pPr>
                    <w:pStyle w:val="12"/>
                    <w:widowControl/>
                    <w:jc w:val="center"/>
                    <w:rPr>
                      <w:rFonts w:ascii="仿宋" w:eastAsia="仿宋" w:hAnsi="仿宋"/>
                      <w:kern w:val="0"/>
                      <w:sz w:val="24"/>
                      <w:szCs w:val="24"/>
                    </w:rPr>
                  </w:pPr>
                  <w:r>
                    <w:rPr>
                      <w:rFonts w:ascii="仿宋" w:eastAsia="仿宋" w:hAnsi="仿宋" w:hint="eastAsia"/>
                      <w:kern w:val="0"/>
                      <w:sz w:val="24"/>
                      <w:szCs w:val="24"/>
                    </w:rPr>
                    <w:t>数量</w:t>
                  </w:r>
                </w:p>
              </w:tc>
              <w:tc>
                <w:tcPr>
                  <w:tcW w:w="1000" w:type="pct"/>
                  <w:tcBorders>
                    <w:top w:val="single" w:sz="4" w:space="0" w:color="auto"/>
                    <w:left w:val="nil"/>
                    <w:bottom w:val="single" w:sz="4" w:space="0" w:color="auto"/>
                    <w:right w:val="single" w:sz="4" w:space="0" w:color="auto"/>
                  </w:tcBorders>
                  <w:vAlign w:val="center"/>
                </w:tcPr>
                <w:p w:rsidR="00F40F15" w:rsidRDefault="00F40F15" w:rsidP="00F40F15">
                  <w:pPr>
                    <w:pStyle w:val="12"/>
                    <w:widowControl/>
                    <w:jc w:val="center"/>
                    <w:rPr>
                      <w:rFonts w:ascii="仿宋" w:eastAsia="仿宋" w:hAnsi="仿宋"/>
                      <w:kern w:val="0"/>
                      <w:sz w:val="24"/>
                      <w:szCs w:val="24"/>
                    </w:rPr>
                  </w:pPr>
                  <w:r>
                    <w:rPr>
                      <w:rFonts w:ascii="仿宋" w:eastAsia="仿宋" w:hAnsi="仿宋" w:hint="eastAsia"/>
                      <w:kern w:val="0"/>
                      <w:sz w:val="24"/>
                      <w:szCs w:val="24"/>
                    </w:rPr>
                    <w:t>单位</w:t>
                  </w:r>
                </w:p>
              </w:tc>
              <w:tc>
                <w:tcPr>
                  <w:tcW w:w="1000" w:type="pct"/>
                  <w:tcBorders>
                    <w:top w:val="single" w:sz="4" w:space="0" w:color="auto"/>
                    <w:left w:val="nil"/>
                    <w:bottom w:val="single" w:sz="4" w:space="0" w:color="auto"/>
                    <w:right w:val="single" w:sz="4" w:space="0" w:color="auto"/>
                  </w:tcBorders>
                  <w:noWrap/>
                  <w:vAlign w:val="center"/>
                </w:tcPr>
                <w:p w:rsidR="00F40F15" w:rsidRDefault="00F40F15" w:rsidP="00F40F15">
                  <w:pPr>
                    <w:pStyle w:val="12"/>
                    <w:widowControl/>
                    <w:jc w:val="right"/>
                    <w:rPr>
                      <w:rFonts w:ascii="仿宋" w:eastAsia="仿宋" w:hAnsi="仿宋"/>
                      <w:kern w:val="0"/>
                      <w:sz w:val="24"/>
                      <w:szCs w:val="24"/>
                    </w:rPr>
                  </w:pPr>
                  <w:r>
                    <w:rPr>
                      <w:rFonts w:ascii="仿宋" w:eastAsia="仿宋" w:hAnsi="仿宋" w:hint="eastAsia"/>
                      <w:kern w:val="0"/>
                      <w:sz w:val="24"/>
                      <w:szCs w:val="24"/>
                    </w:rPr>
                    <w:t>单价</w:t>
                  </w:r>
                  <w:r>
                    <w:rPr>
                      <w:rFonts w:ascii="仿宋" w:eastAsia="仿宋" w:hAnsi="仿宋"/>
                      <w:kern w:val="0"/>
                      <w:sz w:val="24"/>
                      <w:szCs w:val="24"/>
                    </w:rPr>
                    <w:t>(</w:t>
                  </w:r>
                  <w:r>
                    <w:rPr>
                      <w:rFonts w:ascii="仿宋" w:eastAsia="仿宋" w:hAnsi="仿宋" w:hint="eastAsia"/>
                      <w:kern w:val="0"/>
                      <w:sz w:val="24"/>
                      <w:szCs w:val="24"/>
                    </w:rPr>
                    <w:t>元</w:t>
                  </w:r>
                  <w:r>
                    <w:rPr>
                      <w:rFonts w:ascii="仿宋" w:eastAsia="仿宋" w:hAnsi="仿宋"/>
                      <w:kern w:val="0"/>
                      <w:sz w:val="24"/>
                      <w:szCs w:val="24"/>
                    </w:rPr>
                    <w:t>)</w:t>
                  </w:r>
                </w:p>
              </w:tc>
            </w:tr>
            <w:tr w:rsidR="00F40F15" w:rsidTr="00F40F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712" w:type="pct"/>
                  <w:noWrap/>
                  <w:vAlign w:val="center"/>
                </w:tcPr>
                <w:p w:rsidR="00F40F15" w:rsidRPr="00B939CB" w:rsidRDefault="00F40F15" w:rsidP="00F40F15">
                  <w:pPr>
                    <w:jc w:val="center"/>
                    <w:rPr>
                      <w:color w:val="000000" w:themeColor="text1"/>
                      <w:kern w:val="0"/>
                      <w:sz w:val="22"/>
                    </w:rPr>
                  </w:pPr>
                  <w:r w:rsidRPr="00B939CB">
                    <w:rPr>
                      <w:rFonts w:hint="eastAsia"/>
                      <w:color w:val="000000" w:themeColor="text1"/>
                      <w:kern w:val="0"/>
                      <w:sz w:val="22"/>
                    </w:rPr>
                    <w:t>1</w:t>
                  </w:r>
                </w:p>
              </w:tc>
              <w:tc>
                <w:tcPr>
                  <w:tcW w:w="1288" w:type="pct"/>
                  <w:vAlign w:val="center"/>
                </w:tcPr>
                <w:p w:rsidR="00F40F15" w:rsidRPr="00B939CB" w:rsidRDefault="00F40F15" w:rsidP="00F40F15">
                  <w:pPr>
                    <w:pStyle w:val="12"/>
                    <w:widowControl/>
                    <w:jc w:val="left"/>
                    <w:rPr>
                      <w:rFonts w:ascii="仿宋" w:eastAsia="仿宋" w:hAnsi="仿宋"/>
                      <w:kern w:val="0"/>
                      <w:sz w:val="22"/>
                      <w:szCs w:val="22"/>
                    </w:rPr>
                  </w:pPr>
                  <w:r w:rsidRPr="00B939CB">
                    <w:rPr>
                      <w:rFonts w:asciiTheme="minorHAnsi" w:eastAsiaTheme="minorEastAsia" w:hAnsiTheme="minorHAnsi" w:hint="eastAsia"/>
                      <w:color w:val="000000" w:themeColor="text1"/>
                      <w:kern w:val="0"/>
                      <w:sz w:val="22"/>
                      <w:szCs w:val="22"/>
                    </w:rPr>
                    <w:t>200Gb/s</w:t>
                  </w:r>
                  <w:r w:rsidRPr="00B939CB">
                    <w:rPr>
                      <w:rFonts w:asciiTheme="minorHAnsi" w:eastAsiaTheme="minorEastAsia" w:hAnsiTheme="minorHAnsi" w:hint="eastAsia"/>
                      <w:color w:val="000000" w:themeColor="text1"/>
                      <w:kern w:val="0"/>
                      <w:sz w:val="22"/>
                      <w:szCs w:val="22"/>
                    </w:rPr>
                    <w:t>，</w:t>
                  </w:r>
                  <w:r w:rsidRPr="00B939CB">
                    <w:rPr>
                      <w:rFonts w:asciiTheme="minorHAnsi" w:eastAsiaTheme="minorEastAsia" w:hAnsiTheme="minorHAnsi" w:hint="eastAsia"/>
                      <w:color w:val="000000" w:themeColor="text1"/>
                      <w:kern w:val="0"/>
                      <w:sz w:val="22"/>
                      <w:szCs w:val="22"/>
                    </w:rPr>
                    <w:t>40</w:t>
                  </w:r>
                  <w:r w:rsidRPr="00B939CB">
                    <w:rPr>
                      <w:rFonts w:asciiTheme="minorHAnsi" w:eastAsiaTheme="minorEastAsia" w:hAnsiTheme="minorHAnsi" w:hint="eastAsia"/>
                      <w:color w:val="000000" w:themeColor="text1"/>
                      <w:kern w:val="0"/>
                      <w:sz w:val="22"/>
                      <w:szCs w:val="22"/>
                    </w:rPr>
                    <w:t>口，</w:t>
                  </w:r>
                  <w:proofErr w:type="spellStart"/>
                  <w:r w:rsidRPr="00B939CB">
                    <w:rPr>
                      <w:rFonts w:asciiTheme="minorHAnsi" w:eastAsiaTheme="minorEastAsia" w:hAnsiTheme="minorHAnsi" w:hint="eastAsia"/>
                      <w:color w:val="000000" w:themeColor="text1"/>
                      <w:kern w:val="0"/>
                      <w:sz w:val="22"/>
                      <w:szCs w:val="22"/>
                    </w:rPr>
                    <w:t>Mellanox</w:t>
                  </w:r>
                  <w:proofErr w:type="spellEnd"/>
                  <w:r w:rsidRPr="00B939CB">
                    <w:rPr>
                      <w:rFonts w:asciiTheme="minorHAnsi" w:eastAsiaTheme="minorEastAsia" w:hAnsiTheme="minorHAnsi" w:hint="eastAsia"/>
                      <w:color w:val="000000" w:themeColor="text1"/>
                      <w:kern w:val="0"/>
                      <w:sz w:val="22"/>
                      <w:szCs w:val="22"/>
                    </w:rPr>
                    <w:t xml:space="preserve"> MQM8790-HS2F</w:t>
                  </w:r>
                  <w:r w:rsidRPr="00B939CB">
                    <w:rPr>
                      <w:rFonts w:asciiTheme="minorHAnsi" w:eastAsiaTheme="minorEastAsia" w:hAnsiTheme="minorHAnsi" w:hint="eastAsia"/>
                      <w:color w:val="000000" w:themeColor="text1"/>
                      <w:kern w:val="0"/>
                      <w:sz w:val="22"/>
                      <w:szCs w:val="22"/>
                    </w:rPr>
                    <w:t>交换机</w:t>
                  </w:r>
                </w:p>
              </w:tc>
              <w:tc>
                <w:tcPr>
                  <w:tcW w:w="1000" w:type="pct"/>
                  <w:noWrap/>
                  <w:vAlign w:val="center"/>
                </w:tcPr>
                <w:p w:rsidR="00F40F15" w:rsidRPr="00B939CB" w:rsidRDefault="00F40F15" w:rsidP="00F40F15">
                  <w:pPr>
                    <w:pStyle w:val="12"/>
                    <w:widowControl/>
                    <w:jc w:val="center"/>
                    <w:rPr>
                      <w:rFonts w:asciiTheme="minorHAnsi" w:eastAsiaTheme="minorEastAsia" w:hAnsiTheme="minorHAnsi"/>
                      <w:color w:val="000000" w:themeColor="text1"/>
                      <w:kern w:val="0"/>
                      <w:sz w:val="22"/>
                      <w:szCs w:val="22"/>
                    </w:rPr>
                  </w:pPr>
                  <w:r w:rsidRPr="00B939CB">
                    <w:rPr>
                      <w:rFonts w:asciiTheme="minorHAnsi" w:eastAsiaTheme="minorEastAsia" w:hAnsiTheme="minorHAnsi" w:hint="eastAsia"/>
                      <w:color w:val="000000" w:themeColor="text1"/>
                      <w:kern w:val="0"/>
                      <w:sz w:val="22"/>
                      <w:szCs w:val="22"/>
                    </w:rPr>
                    <w:t>1.0</w:t>
                  </w:r>
                </w:p>
              </w:tc>
              <w:tc>
                <w:tcPr>
                  <w:tcW w:w="1000" w:type="pct"/>
                  <w:vAlign w:val="center"/>
                </w:tcPr>
                <w:p w:rsidR="00F40F15" w:rsidRPr="00B939CB" w:rsidRDefault="00F40F15" w:rsidP="00F40F15">
                  <w:pPr>
                    <w:pStyle w:val="12"/>
                    <w:widowControl/>
                    <w:jc w:val="center"/>
                    <w:rPr>
                      <w:rFonts w:asciiTheme="minorHAnsi" w:eastAsiaTheme="minorEastAsia" w:hAnsiTheme="minorHAnsi"/>
                      <w:color w:val="000000" w:themeColor="text1"/>
                      <w:kern w:val="0"/>
                      <w:sz w:val="22"/>
                      <w:szCs w:val="22"/>
                    </w:rPr>
                  </w:pPr>
                  <w:r w:rsidRPr="00B939CB">
                    <w:rPr>
                      <w:rFonts w:asciiTheme="minorHAnsi" w:eastAsiaTheme="minorEastAsia" w:hAnsiTheme="minorHAnsi" w:hint="eastAsia"/>
                      <w:color w:val="000000" w:themeColor="text1"/>
                      <w:kern w:val="0"/>
                      <w:sz w:val="22"/>
                      <w:szCs w:val="22"/>
                    </w:rPr>
                    <w:t>台</w:t>
                  </w:r>
                </w:p>
              </w:tc>
              <w:tc>
                <w:tcPr>
                  <w:tcW w:w="1000" w:type="pct"/>
                  <w:noWrap/>
                  <w:vAlign w:val="center"/>
                </w:tcPr>
                <w:p w:rsidR="00F40F15" w:rsidRPr="00B939CB" w:rsidRDefault="00F40F15" w:rsidP="00F40F15">
                  <w:pPr>
                    <w:pStyle w:val="12"/>
                    <w:widowControl/>
                    <w:jc w:val="right"/>
                    <w:rPr>
                      <w:rFonts w:asciiTheme="minorHAnsi" w:eastAsiaTheme="minorEastAsia" w:hAnsiTheme="minorHAnsi"/>
                      <w:color w:val="000000" w:themeColor="text1"/>
                      <w:kern w:val="0"/>
                      <w:sz w:val="22"/>
                      <w:szCs w:val="22"/>
                    </w:rPr>
                  </w:pPr>
                  <w:r w:rsidRPr="00B939CB">
                    <w:rPr>
                      <w:rFonts w:asciiTheme="minorHAnsi" w:eastAsiaTheme="minorEastAsia" w:hAnsiTheme="minorHAnsi" w:hint="eastAsia"/>
                      <w:color w:val="000000" w:themeColor="text1"/>
                      <w:kern w:val="0"/>
                      <w:sz w:val="22"/>
                      <w:szCs w:val="22"/>
                    </w:rPr>
                    <w:t>126,100</w:t>
                  </w:r>
                </w:p>
              </w:tc>
            </w:tr>
            <w:tr w:rsidR="00F40F15" w:rsidTr="00F40F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712" w:type="pct"/>
                  <w:noWrap/>
                  <w:vAlign w:val="center"/>
                </w:tcPr>
                <w:p w:rsidR="00F40F15" w:rsidRPr="00B939CB" w:rsidRDefault="00F40F15" w:rsidP="00F40F15">
                  <w:pPr>
                    <w:jc w:val="center"/>
                    <w:rPr>
                      <w:color w:val="000000" w:themeColor="text1"/>
                      <w:kern w:val="0"/>
                      <w:sz w:val="22"/>
                    </w:rPr>
                  </w:pPr>
                  <w:r w:rsidRPr="00B939CB">
                    <w:rPr>
                      <w:rFonts w:hint="eastAsia"/>
                      <w:color w:val="000000" w:themeColor="text1"/>
                      <w:kern w:val="0"/>
                      <w:sz w:val="22"/>
                    </w:rPr>
                    <w:t>2</w:t>
                  </w:r>
                </w:p>
              </w:tc>
              <w:tc>
                <w:tcPr>
                  <w:tcW w:w="1288" w:type="pct"/>
                  <w:vAlign w:val="center"/>
                </w:tcPr>
                <w:p w:rsidR="00F40F15" w:rsidRPr="00B939CB" w:rsidRDefault="00F40F15" w:rsidP="00F40F15">
                  <w:pPr>
                    <w:pStyle w:val="12"/>
                    <w:widowControl/>
                    <w:jc w:val="left"/>
                    <w:rPr>
                      <w:rFonts w:ascii="仿宋" w:eastAsia="仿宋" w:hAnsi="仿宋"/>
                      <w:kern w:val="0"/>
                      <w:sz w:val="22"/>
                      <w:szCs w:val="22"/>
                    </w:rPr>
                  </w:pPr>
                  <w:r w:rsidRPr="00B939CB">
                    <w:rPr>
                      <w:rFonts w:asciiTheme="minorHAnsi" w:eastAsiaTheme="minorEastAsia" w:hAnsiTheme="minorHAnsi" w:hint="eastAsia"/>
                      <w:color w:val="000000" w:themeColor="text1"/>
                      <w:kern w:val="0"/>
                      <w:sz w:val="22"/>
                      <w:szCs w:val="22"/>
                    </w:rPr>
                    <w:t>2</w:t>
                  </w:r>
                  <w:r w:rsidRPr="00B939CB">
                    <w:rPr>
                      <w:rFonts w:asciiTheme="minorHAnsi" w:eastAsiaTheme="minorEastAsia" w:hAnsiTheme="minorHAnsi" w:hint="eastAsia"/>
                      <w:color w:val="000000" w:themeColor="text1"/>
                      <w:kern w:val="0"/>
                      <w:sz w:val="22"/>
                      <w:szCs w:val="22"/>
                    </w:rPr>
                    <w:t>米</w:t>
                  </w:r>
                  <w:r w:rsidRPr="00B939CB">
                    <w:rPr>
                      <w:rFonts w:asciiTheme="minorHAnsi" w:eastAsiaTheme="minorEastAsia" w:hAnsiTheme="minorHAnsi" w:hint="eastAsia"/>
                      <w:color w:val="000000" w:themeColor="text1"/>
                      <w:kern w:val="0"/>
                      <w:sz w:val="22"/>
                      <w:szCs w:val="22"/>
                    </w:rPr>
                    <w:t>200G HDR200</w:t>
                  </w:r>
                  <w:r w:rsidRPr="00B939CB">
                    <w:rPr>
                      <w:rFonts w:asciiTheme="minorHAnsi" w:eastAsiaTheme="minorEastAsia" w:hAnsiTheme="minorHAnsi" w:hint="eastAsia"/>
                      <w:color w:val="000000" w:themeColor="text1"/>
                      <w:kern w:val="0"/>
                      <w:sz w:val="22"/>
                      <w:szCs w:val="22"/>
                    </w:rPr>
                    <w:t>铜缆（直通）</w:t>
                  </w:r>
                </w:p>
              </w:tc>
              <w:tc>
                <w:tcPr>
                  <w:tcW w:w="1000" w:type="pct"/>
                  <w:noWrap/>
                  <w:vAlign w:val="center"/>
                </w:tcPr>
                <w:p w:rsidR="00F40F15" w:rsidRPr="00B939CB" w:rsidRDefault="00F40F15" w:rsidP="00F40F15">
                  <w:pPr>
                    <w:pStyle w:val="12"/>
                    <w:widowControl/>
                    <w:jc w:val="center"/>
                    <w:rPr>
                      <w:rFonts w:asciiTheme="minorHAnsi" w:eastAsiaTheme="minorEastAsia" w:hAnsiTheme="minorHAnsi"/>
                      <w:color w:val="000000" w:themeColor="text1"/>
                      <w:kern w:val="0"/>
                      <w:sz w:val="22"/>
                      <w:szCs w:val="22"/>
                    </w:rPr>
                  </w:pPr>
                  <w:r w:rsidRPr="00B939CB">
                    <w:rPr>
                      <w:rFonts w:asciiTheme="minorHAnsi" w:eastAsiaTheme="minorEastAsia" w:hAnsiTheme="minorHAnsi" w:hint="eastAsia"/>
                      <w:color w:val="000000" w:themeColor="text1"/>
                      <w:kern w:val="0"/>
                      <w:sz w:val="22"/>
                      <w:szCs w:val="22"/>
                    </w:rPr>
                    <w:t>4.0</w:t>
                  </w:r>
                </w:p>
              </w:tc>
              <w:tc>
                <w:tcPr>
                  <w:tcW w:w="1000" w:type="pct"/>
                  <w:vAlign w:val="center"/>
                </w:tcPr>
                <w:p w:rsidR="00F40F15" w:rsidRPr="00B939CB" w:rsidRDefault="00F40F15" w:rsidP="00F40F15">
                  <w:pPr>
                    <w:pStyle w:val="12"/>
                    <w:widowControl/>
                    <w:jc w:val="center"/>
                    <w:rPr>
                      <w:rFonts w:asciiTheme="minorHAnsi" w:eastAsiaTheme="minorEastAsia" w:hAnsiTheme="minorHAnsi"/>
                      <w:color w:val="000000" w:themeColor="text1"/>
                      <w:kern w:val="0"/>
                      <w:sz w:val="22"/>
                      <w:szCs w:val="22"/>
                    </w:rPr>
                  </w:pPr>
                  <w:proofErr w:type="gramStart"/>
                  <w:r w:rsidRPr="00B939CB">
                    <w:rPr>
                      <w:rFonts w:asciiTheme="minorHAnsi" w:eastAsiaTheme="minorEastAsia" w:hAnsiTheme="minorHAnsi" w:hint="eastAsia"/>
                      <w:color w:val="000000" w:themeColor="text1"/>
                      <w:kern w:val="0"/>
                      <w:sz w:val="22"/>
                      <w:szCs w:val="22"/>
                    </w:rPr>
                    <w:t>个</w:t>
                  </w:r>
                  <w:proofErr w:type="gramEnd"/>
                </w:p>
              </w:tc>
              <w:tc>
                <w:tcPr>
                  <w:tcW w:w="1000" w:type="pct"/>
                  <w:noWrap/>
                  <w:vAlign w:val="center"/>
                </w:tcPr>
                <w:p w:rsidR="00F40F15" w:rsidRPr="00B939CB" w:rsidRDefault="00F40F15" w:rsidP="00F40F15">
                  <w:pPr>
                    <w:pStyle w:val="12"/>
                    <w:widowControl/>
                    <w:jc w:val="right"/>
                    <w:rPr>
                      <w:rFonts w:asciiTheme="minorHAnsi" w:eastAsiaTheme="minorEastAsia" w:hAnsiTheme="minorHAnsi"/>
                      <w:color w:val="000000" w:themeColor="text1"/>
                      <w:kern w:val="0"/>
                      <w:sz w:val="22"/>
                      <w:szCs w:val="22"/>
                    </w:rPr>
                  </w:pPr>
                  <w:r w:rsidRPr="00B939CB">
                    <w:rPr>
                      <w:rFonts w:asciiTheme="minorHAnsi" w:eastAsiaTheme="minorEastAsia" w:hAnsiTheme="minorHAnsi" w:hint="eastAsia"/>
                      <w:color w:val="000000" w:themeColor="text1"/>
                      <w:kern w:val="0"/>
                      <w:sz w:val="22"/>
                      <w:szCs w:val="22"/>
                    </w:rPr>
                    <w:t>1,445</w:t>
                  </w:r>
                </w:p>
              </w:tc>
            </w:tr>
            <w:tr w:rsidR="00F40F15" w:rsidTr="00F40F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712" w:type="pct"/>
                  <w:noWrap/>
                  <w:vAlign w:val="center"/>
                </w:tcPr>
                <w:p w:rsidR="00F40F15" w:rsidRPr="00B939CB" w:rsidRDefault="00F40F15" w:rsidP="00F40F15">
                  <w:pPr>
                    <w:jc w:val="center"/>
                    <w:rPr>
                      <w:color w:val="000000" w:themeColor="text1"/>
                      <w:kern w:val="0"/>
                      <w:sz w:val="22"/>
                    </w:rPr>
                  </w:pPr>
                  <w:r w:rsidRPr="00B939CB">
                    <w:rPr>
                      <w:rFonts w:hint="eastAsia"/>
                      <w:color w:val="000000" w:themeColor="text1"/>
                      <w:kern w:val="0"/>
                      <w:sz w:val="22"/>
                    </w:rPr>
                    <w:t>3</w:t>
                  </w:r>
                </w:p>
              </w:tc>
              <w:tc>
                <w:tcPr>
                  <w:tcW w:w="1288" w:type="pct"/>
                  <w:vAlign w:val="center"/>
                </w:tcPr>
                <w:p w:rsidR="00F40F15" w:rsidRPr="00B939CB" w:rsidRDefault="00F40F15" w:rsidP="00F40F15">
                  <w:pPr>
                    <w:pStyle w:val="12"/>
                    <w:widowControl/>
                    <w:jc w:val="left"/>
                    <w:rPr>
                      <w:rFonts w:ascii="仿宋" w:eastAsia="仿宋" w:hAnsi="仿宋"/>
                      <w:kern w:val="0"/>
                      <w:sz w:val="22"/>
                      <w:szCs w:val="22"/>
                    </w:rPr>
                  </w:pPr>
                  <w:r w:rsidRPr="00B939CB">
                    <w:rPr>
                      <w:rFonts w:asciiTheme="minorHAnsi" w:eastAsiaTheme="minorEastAsia" w:hAnsiTheme="minorHAnsi" w:hint="eastAsia"/>
                      <w:color w:val="000000" w:themeColor="text1"/>
                      <w:kern w:val="0"/>
                      <w:sz w:val="22"/>
                      <w:szCs w:val="22"/>
                    </w:rPr>
                    <w:t>2</w:t>
                  </w:r>
                  <w:r w:rsidRPr="00B939CB">
                    <w:rPr>
                      <w:rFonts w:asciiTheme="minorHAnsi" w:eastAsiaTheme="minorEastAsia" w:hAnsiTheme="minorHAnsi" w:hint="eastAsia"/>
                      <w:color w:val="000000" w:themeColor="text1"/>
                      <w:kern w:val="0"/>
                      <w:sz w:val="22"/>
                      <w:szCs w:val="22"/>
                    </w:rPr>
                    <w:t>米</w:t>
                  </w:r>
                  <w:r w:rsidRPr="00B939CB">
                    <w:rPr>
                      <w:rFonts w:asciiTheme="minorHAnsi" w:eastAsiaTheme="minorEastAsia" w:hAnsiTheme="minorHAnsi" w:hint="eastAsia"/>
                      <w:color w:val="000000" w:themeColor="text1"/>
                      <w:kern w:val="0"/>
                      <w:sz w:val="22"/>
                      <w:szCs w:val="22"/>
                    </w:rPr>
                    <w:t>100G HDR100</w:t>
                  </w:r>
                  <w:r w:rsidRPr="00B939CB">
                    <w:rPr>
                      <w:rFonts w:asciiTheme="minorHAnsi" w:eastAsiaTheme="minorEastAsia" w:hAnsiTheme="minorHAnsi" w:hint="eastAsia"/>
                      <w:color w:val="000000" w:themeColor="text1"/>
                      <w:kern w:val="0"/>
                      <w:sz w:val="22"/>
                      <w:szCs w:val="22"/>
                    </w:rPr>
                    <w:t>铜缆（</w:t>
                  </w:r>
                  <w:r w:rsidRPr="00B939CB">
                    <w:rPr>
                      <w:rFonts w:asciiTheme="minorHAnsi" w:eastAsiaTheme="minorEastAsia" w:hAnsiTheme="minorHAnsi" w:hint="eastAsia"/>
                      <w:color w:val="000000" w:themeColor="text1"/>
                      <w:kern w:val="0"/>
                      <w:sz w:val="22"/>
                      <w:szCs w:val="22"/>
                    </w:rPr>
                    <w:t>Y</w:t>
                  </w:r>
                  <w:r w:rsidRPr="00B939CB">
                    <w:rPr>
                      <w:rFonts w:asciiTheme="minorHAnsi" w:eastAsiaTheme="minorEastAsia" w:hAnsiTheme="minorHAnsi" w:hint="eastAsia"/>
                      <w:color w:val="000000" w:themeColor="text1"/>
                      <w:kern w:val="0"/>
                      <w:sz w:val="22"/>
                      <w:szCs w:val="22"/>
                    </w:rPr>
                    <w:t>型）</w:t>
                  </w:r>
                </w:p>
              </w:tc>
              <w:tc>
                <w:tcPr>
                  <w:tcW w:w="1000" w:type="pct"/>
                  <w:noWrap/>
                  <w:vAlign w:val="center"/>
                </w:tcPr>
                <w:p w:rsidR="00F40F15" w:rsidRPr="00B939CB" w:rsidRDefault="00F40F15" w:rsidP="00F40F15">
                  <w:pPr>
                    <w:pStyle w:val="12"/>
                    <w:widowControl/>
                    <w:jc w:val="center"/>
                    <w:rPr>
                      <w:rFonts w:asciiTheme="minorHAnsi" w:eastAsiaTheme="minorEastAsia" w:hAnsiTheme="minorHAnsi"/>
                      <w:color w:val="000000" w:themeColor="text1"/>
                      <w:kern w:val="0"/>
                      <w:sz w:val="22"/>
                      <w:szCs w:val="22"/>
                    </w:rPr>
                  </w:pPr>
                  <w:r>
                    <w:rPr>
                      <w:rFonts w:asciiTheme="minorHAnsi" w:eastAsiaTheme="minorEastAsia" w:hAnsiTheme="minorHAnsi"/>
                      <w:color w:val="000000" w:themeColor="text1"/>
                      <w:kern w:val="0"/>
                      <w:sz w:val="22"/>
                      <w:szCs w:val="22"/>
                    </w:rPr>
                    <w:t>4</w:t>
                  </w:r>
                  <w:r w:rsidRPr="00B939CB">
                    <w:rPr>
                      <w:rFonts w:asciiTheme="minorHAnsi" w:eastAsiaTheme="minorEastAsia" w:hAnsiTheme="minorHAnsi" w:hint="eastAsia"/>
                      <w:color w:val="000000" w:themeColor="text1"/>
                      <w:kern w:val="0"/>
                      <w:sz w:val="22"/>
                      <w:szCs w:val="22"/>
                    </w:rPr>
                    <w:t>.0</w:t>
                  </w:r>
                </w:p>
              </w:tc>
              <w:tc>
                <w:tcPr>
                  <w:tcW w:w="1000" w:type="pct"/>
                  <w:vAlign w:val="center"/>
                </w:tcPr>
                <w:p w:rsidR="00F40F15" w:rsidRPr="00B939CB" w:rsidRDefault="00F40F15" w:rsidP="00F40F15">
                  <w:pPr>
                    <w:pStyle w:val="12"/>
                    <w:widowControl/>
                    <w:jc w:val="center"/>
                    <w:rPr>
                      <w:rFonts w:asciiTheme="minorHAnsi" w:eastAsiaTheme="minorEastAsia" w:hAnsiTheme="minorHAnsi"/>
                      <w:color w:val="000000" w:themeColor="text1"/>
                      <w:kern w:val="0"/>
                      <w:sz w:val="22"/>
                      <w:szCs w:val="22"/>
                    </w:rPr>
                  </w:pPr>
                  <w:proofErr w:type="gramStart"/>
                  <w:r w:rsidRPr="00B939CB">
                    <w:rPr>
                      <w:rFonts w:asciiTheme="minorHAnsi" w:eastAsiaTheme="minorEastAsia" w:hAnsiTheme="minorHAnsi" w:hint="eastAsia"/>
                      <w:color w:val="000000" w:themeColor="text1"/>
                      <w:kern w:val="0"/>
                      <w:sz w:val="22"/>
                      <w:szCs w:val="22"/>
                    </w:rPr>
                    <w:t>个</w:t>
                  </w:r>
                  <w:proofErr w:type="gramEnd"/>
                </w:p>
              </w:tc>
              <w:tc>
                <w:tcPr>
                  <w:tcW w:w="1000" w:type="pct"/>
                  <w:noWrap/>
                  <w:vAlign w:val="center"/>
                </w:tcPr>
                <w:p w:rsidR="00F40F15" w:rsidRPr="00B939CB" w:rsidRDefault="00F40F15" w:rsidP="00F40F15">
                  <w:pPr>
                    <w:pStyle w:val="12"/>
                    <w:widowControl/>
                    <w:jc w:val="right"/>
                    <w:rPr>
                      <w:rFonts w:asciiTheme="minorHAnsi" w:eastAsiaTheme="minorEastAsia" w:hAnsiTheme="minorHAnsi"/>
                      <w:color w:val="000000" w:themeColor="text1"/>
                      <w:kern w:val="0"/>
                      <w:sz w:val="22"/>
                      <w:szCs w:val="22"/>
                    </w:rPr>
                  </w:pPr>
                  <w:r w:rsidRPr="00B939CB">
                    <w:rPr>
                      <w:rFonts w:asciiTheme="minorHAnsi" w:eastAsiaTheme="minorEastAsia" w:hAnsiTheme="minorHAnsi" w:hint="eastAsia"/>
                      <w:color w:val="000000" w:themeColor="text1"/>
                      <w:kern w:val="0"/>
                      <w:sz w:val="22"/>
                      <w:szCs w:val="22"/>
                    </w:rPr>
                    <w:t>3,000</w:t>
                  </w:r>
                </w:p>
              </w:tc>
            </w:tr>
            <w:tr w:rsidR="00F40F15" w:rsidTr="00F40F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712" w:type="pct"/>
                  <w:noWrap/>
                  <w:vAlign w:val="center"/>
                </w:tcPr>
                <w:p w:rsidR="00F40F15" w:rsidRPr="00B939CB" w:rsidRDefault="00F40F15" w:rsidP="00F40F15">
                  <w:pPr>
                    <w:jc w:val="center"/>
                    <w:rPr>
                      <w:color w:val="000000" w:themeColor="text1"/>
                      <w:kern w:val="0"/>
                      <w:sz w:val="22"/>
                    </w:rPr>
                  </w:pPr>
                  <w:r w:rsidRPr="00B939CB">
                    <w:rPr>
                      <w:rFonts w:hint="eastAsia"/>
                      <w:color w:val="000000" w:themeColor="text1"/>
                      <w:kern w:val="0"/>
                      <w:sz w:val="22"/>
                    </w:rPr>
                    <w:t>4</w:t>
                  </w:r>
                </w:p>
              </w:tc>
              <w:tc>
                <w:tcPr>
                  <w:tcW w:w="1288" w:type="pct"/>
                  <w:vAlign w:val="center"/>
                </w:tcPr>
                <w:p w:rsidR="00F40F15" w:rsidRPr="00B939CB" w:rsidRDefault="00F40F15" w:rsidP="00F40F15">
                  <w:pPr>
                    <w:pStyle w:val="12"/>
                    <w:widowControl/>
                    <w:jc w:val="left"/>
                    <w:rPr>
                      <w:rFonts w:ascii="仿宋" w:eastAsia="仿宋" w:hAnsi="仿宋"/>
                      <w:kern w:val="0"/>
                      <w:sz w:val="22"/>
                      <w:szCs w:val="22"/>
                    </w:rPr>
                  </w:pPr>
                  <w:r w:rsidRPr="00B939CB">
                    <w:rPr>
                      <w:rFonts w:asciiTheme="minorHAnsi" w:eastAsiaTheme="minorEastAsia" w:hAnsiTheme="minorHAnsi" w:hint="eastAsia"/>
                      <w:color w:val="000000" w:themeColor="text1"/>
                      <w:kern w:val="0"/>
                      <w:sz w:val="22"/>
                      <w:szCs w:val="22"/>
                    </w:rPr>
                    <w:t>5</w:t>
                  </w:r>
                  <w:r w:rsidRPr="00B939CB">
                    <w:rPr>
                      <w:rFonts w:asciiTheme="minorHAnsi" w:eastAsiaTheme="minorEastAsia" w:hAnsiTheme="minorHAnsi" w:hint="eastAsia"/>
                      <w:color w:val="000000" w:themeColor="text1"/>
                      <w:kern w:val="0"/>
                      <w:sz w:val="22"/>
                      <w:szCs w:val="22"/>
                    </w:rPr>
                    <w:t>米</w:t>
                  </w:r>
                  <w:r w:rsidRPr="00B939CB">
                    <w:rPr>
                      <w:rFonts w:asciiTheme="minorHAnsi" w:eastAsiaTheme="minorEastAsia" w:hAnsiTheme="minorHAnsi" w:hint="eastAsia"/>
                      <w:color w:val="000000" w:themeColor="text1"/>
                      <w:kern w:val="0"/>
                      <w:sz w:val="22"/>
                      <w:szCs w:val="22"/>
                    </w:rPr>
                    <w:t>100G HDR100</w:t>
                  </w:r>
                  <w:r w:rsidRPr="00B939CB">
                    <w:rPr>
                      <w:rFonts w:asciiTheme="minorHAnsi" w:eastAsiaTheme="minorEastAsia" w:hAnsiTheme="minorHAnsi" w:hint="eastAsia"/>
                      <w:color w:val="000000" w:themeColor="text1"/>
                      <w:kern w:val="0"/>
                      <w:sz w:val="22"/>
                      <w:szCs w:val="22"/>
                    </w:rPr>
                    <w:t>光缆（</w:t>
                  </w:r>
                  <w:r w:rsidRPr="00B939CB">
                    <w:rPr>
                      <w:rFonts w:asciiTheme="minorHAnsi" w:eastAsiaTheme="minorEastAsia" w:hAnsiTheme="minorHAnsi" w:hint="eastAsia"/>
                      <w:color w:val="000000" w:themeColor="text1"/>
                      <w:kern w:val="0"/>
                      <w:sz w:val="22"/>
                      <w:szCs w:val="22"/>
                    </w:rPr>
                    <w:t>Y</w:t>
                  </w:r>
                  <w:r w:rsidRPr="00B939CB">
                    <w:rPr>
                      <w:rFonts w:asciiTheme="minorHAnsi" w:eastAsiaTheme="minorEastAsia" w:hAnsiTheme="minorHAnsi" w:hint="eastAsia"/>
                      <w:color w:val="000000" w:themeColor="text1"/>
                      <w:kern w:val="0"/>
                      <w:sz w:val="22"/>
                      <w:szCs w:val="22"/>
                    </w:rPr>
                    <w:t>型）</w:t>
                  </w:r>
                </w:p>
              </w:tc>
              <w:tc>
                <w:tcPr>
                  <w:tcW w:w="1000" w:type="pct"/>
                  <w:noWrap/>
                  <w:vAlign w:val="center"/>
                </w:tcPr>
                <w:p w:rsidR="00F40F15" w:rsidRPr="00B939CB" w:rsidRDefault="00F40F15" w:rsidP="00F40F15">
                  <w:pPr>
                    <w:pStyle w:val="12"/>
                    <w:widowControl/>
                    <w:jc w:val="center"/>
                    <w:rPr>
                      <w:rFonts w:asciiTheme="minorHAnsi" w:eastAsiaTheme="minorEastAsia" w:hAnsiTheme="minorHAnsi"/>
                      <w:color w:val="000000" w:themeColor="text1"/>
                      <w:kern w:val="0"/>
                      <w:sz w:val="22"/>
                      <w:szCs w:val="22"/>
                    </w:rPr>
                  </w:pPr>
                  <w:r>
                    <w:rPr>
                      <w:rFonts w:asciiTheme="minorHAnsi" w:eastAsiaTheme="minorEastAsia" w:hAnsiTheme="minorHAnsi"/>
                      <w:color w:val="000000" w:themeColor="text1"/>
                      <w:kern w:val="0"/>
                      <w:sz w:val="22"/>
                      <w:szCs w:val="22"/>
                    </w:rPr>
                    <w:t>19</w:t>
                  </w:r>
                  <w:r w:rsidRPr="00B939CB">
                    <w:rPr>
                      <w:rFonts w:asciiTheme="minorHAnsi" w:eastAsiaTheme="minorEastAsia" w:hAnsiTheme="minorHAnsi" w:hint="eastAsia"/>
                      <w:color w:val="000000" w:themeColor="text1"/>
                      <w:kern w:val="0"/>
                      <w:sz w:val="22"/>
                      <w:szCs w:val="22"/>
                    </w:rPr>
                    <w:t>.0</w:t>
                  </w:r>
                </w:p>
              </w:tc>
              <w:tc>
                <w:tcPr>
                  <w:tcW w:w="1000" w:type="pct"/>
                  <w:vAlign w:val="center"/>
                </w:tcPr>
                <w:p w:rsidR="00F40F15" w:rsidRPr="00B939CB" w:rsidRDefault="00F40F15" w:rsidP="00F40F15">
                  <w:pPr>
                    <w:pStyle w:val="12"/>
                    <w:widowControl/>
                    <w:jc w:val="center"/>
                    <w:rPr>
                      <w:rFonts w:asciiTheme="minorHAnsi" w:eastAsiaTheme="minorEastAsia" w:hAnsiTheme="minorHAnsi"/>
                      <w:color w:val="000000" w:themeColor="text1"/>
                      <w:kern w:val="0"/>
                      <w:sz w:val="22"/>
                      <w:szCs w:val="22"/>
                    </w:rPr>
                  </w:pPr>
                  <w:proofErr w:type="gramStart"/>
                  <w:r w:rsidRPr="00B939CB">
                    <w:rPr>
                      <w:rFonts w:asciiTheme="minorHAnsi" w:eastAsiaTheme="minorEastAsia" w:hAnsiTheme="minorHAnsi" w:hint="eastAsia"/>
                      <w:color w:val="000000" w:themeColor="text1"/>
                      <w:kern w:val="0"/>
                      <w:sz w:val="22"/>
                      <w:szCs w:val="22"/>
                    </w:rPr>
                    <w:t>个</w:t>
                  </w:r>
                  <w:proofErr w:type="gramEnd"/>
                </w:p>
              </w:tc>
              <w:tc>
                <w:tcPr>
                  <w:tcW w:w="1000" w:type="pct"/>
                  <w:noWrap/>
                  <w:vAlign w:val="center"/>
                </w:tcPr>
                <w:p w:rsidR="00F40F15" w:rsidRPr="00B939CB" w:rsidRDefault="00F40F15" w:rsidP="00F40F15">
                  <w:pPr>
                    <w:pStyle w:val="12"/>
                    <w:widowControl/>
                    <w:jc w:val="right"/>
                    <w:rPr>
                      <w:rFonts w:asciiTheme="minorHAnsi" w:eastAsiaTheme="minorEastAsia" w:hAnsiTheme="minorHAnsi"/>
                      <w:color w:val="000000" w:themeColor="text1"/>
                      <w:kern w:val="0"/>
                      <w:sz w:val="22"/>
                      <w:szCs w:val="22"/>
                    </w:rPr>
                  </w:pPr>
                  <w:r w:rsidRPr="00073BB3">
                    <w:rPr>
                      <w:rFonts w:asciiTheme="minorHAnsi" w:eastAsiaTheme="minorEastAsia" w:hAnsiTheme="minorHAnsi"/>
                      <w:color w:val="000000" w:themeColor="text1"/>
                      <w:kern w:val="0"/>
                      <w:sz w:val="22"/>
                      <w:szCs w:val="22"/>
                    </w:rPr>
                    <w:t>14</w:t>
                  </w:r>
                  <w:r>
                    <w:rPr>
                      <w:rFonts w:asciiTheme="minorHAnsi" w:eastAsiaTheme="minorEastAsia" w:hAnsiTheme="minorHAnsi" w:hint="eastAsia"/>
                      <w:color w:val="000000" w:themeColor="text1"/>
                      <w:kern w:val="0"/>
                      <w:sz w:val="22"/>
                      <w:szCs w:val="22"/>
                    </w:rPr>
                    <w:t>,</w:t>
                  </w:r>
                  <w:r w:rsidRPr="00073BB3">
                    <w:rPr>
                      <w:rFonts w:asciiTheme="minorHAnsi" w:eastAsiaTheme="minorEastAsia" w:hAnsiTheme="minorHAnsi"/>
                      <w:color w:val="000000" w:themeColor="text1"/>
                      <w:kern w:val="0"/>
                      <w:sz w:val="22"/>
                      <w:szCs w:val="22"/>
                    </w:rPr>
                    <w:t>610</w:t>
                  </w:r>
                </w:p>
              </w:tc>
            </w:tr>
            <w:tr w:rsidR="00F40F15" w:rsidTr="00F40F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712" w:type="pct"/>
                  <w:noWrap/>
                  <w:vAlign w:val="center"/>
                </w:tcPr>
                <w:p w:rsidR="00F40F15" w:rsidRPr="00B939CB" w:rsidRDefault="00F40F15" w:rsidP="00F40F15">
                  <w:pPr>
                    <w:jc w:val="center"/>
                    <w:rPr>
                      <w:color w:val="000000" w:themeColor="text1"/>
                      <w:kern w:val="0"/>
                      <w:sz w:val="22"/>
                    </w:rPr>
                  </w:pPr>
                  <w:r w:rsidRPr="00B939CB">
                    <w:rPr>
                      <w:rFonts w:hint="eastAsia"/>
                      <w:color w:val="000000" w:themeColor="text1"/>
                      <w:kern w:val="0"/>
                      <w:sz w:val="22"/>
                    </w:rPr>
                    <w:t>5</w:t>
                  </w:r>
                </w:p>
              </w:tc>
              <w:tc>
                <w:tcPr>
                  <w:tcW w:w="1288" w:type="pct"/>
                  <w:vAlign w:val="center"/>
                </w:tcPr>
                <w:p w:rsidR="00F40F15" w:rsidRPr="00B939CB" w:rsidRDefault="00F40F15" w:rsidP="00F40F15">
                  <w:pPr>
                    <w:pStyle w:val="12"/>
                    <w:widowControl/>
                    <w:jc w:val="left"/>
                    <w:rPr>
                      <w:rFonts w:ascii="仿宋" w:eastAsia="仿宋" w:hAnsi="仿宋"/>
                      <w:kern w:val="0"/>
                      <w:sz w:val="22"/>
                      <w:szCs w:val="22"/>
                    </w:rPr>
                  </w:pPr>
                  <w:r w:rsidRPr="00B939CB">
                    <w:rPr>
                      <w:rFonts w:asciiTheme="minorHAnsi" w:eastAsiaTheme="minorEastAsia" w:hAnsiTheme="minorHAnsi" w:hint="eastAsia"/>
                      <w:color w:val="000000" w:themeColor="text1"/>
                      <w:kern w:val="0"/>
                      <w:sz w:val="22"/>
                      <w:szCs w:val="22"/>
                    </w:rPr>
                    <w:t>10</w:t>
                  </w:r>
                  <w:r w:rsidRPr="00B939CB">
                    <w:rPr>
                      <w:rFonts w:asciiTheme="minorHAnsi" w:eastAsiaTheme="minorEastAsia" w:hAnsiTheme="minorHAnsi" w:hint="eastAsia"/>
                      <w:color w:val="000000" w:themeColor="text1"/>
                      <w:kern w:val="0"/>
                      <w:sz w:val="22"/>
                      <w:szCs w:val="22"/>
                    </w:rPr>
                    <w:t>米</w:t>
                  </w:r>
                  <w:r w:rsidRPr="00B939CB">
                    <w:rPr>
                      <w:rFonts w:asciiTheme="minorHAnsi" w:eastAsiaTheme="minorEastAsia" w:hAnsiTheme="minorHAnsi" w:hint="eastAsia"/>
                      <w:color w:val="000000" w:themeColor="text1"/>
                      <w:kern w:val="0"/>
                      <w:sz w:val="22"/>
                      <w:szCs w:val="22"/>
                    </w:rPr>
                    <w:t>100G HDR100</w:t>
                  </w:r>
                  <w:r w:rsidRPr="00B939CB">
                    <w:rPr>
                      <w:rFonts w:asciiTheme="minorHAnsi" w:eastAsiaTheme="minorEastAsia" w:hAnsiTheme="minorHAnsi" w:hint="eastAsia"/>
                      <w:color w:val="000000" w:themeColor="text1"/>
                      <w:kern w:val="0"/>
                      <w:sz w:val="22"/>
                      <w:szCs w:val="22"/>
                    </w:rPr>
                    <w:t>光缆（</w:t>
                  </w:r>
                  <w:r w:rsidRPr="00B939CB">
                    <w:rPr>
                      <w:rFonts w:asciiTheme="minorHAnsi" w:eastAsiaTheme="minorEastAsia" w:hAnsiTheme="minorHAnsi" w:hint="eastAsia"/>
                      <w:color w:val="000000" w:themeColor="text1"/>
                      <w:kern w:val="0"/>
                      <w:sz w:val="22"/>
                      <w:szCs w:val="22"/>
                    </w:rPr>
                    <w:t>Y</w:t>
                  </w:r>
                  <w:r w:rsidRPr="00B939CB">
                    <w:rPr>
                      <w:rFonts w:asciiTheme="minorHAnsi" w:eastAsiaTheme="minorEastAsia" w:hAnsiTheme="minorHAnsi" w:hint="eastAsia"/>
                      <w:color w:val="000000" w:themeColor="text1"/>
                      <w:kern w:val="0"/>
                      <w:sz w:val="22"/>
                      <w:szCs w:val="22"/>
                    </w:rPr>
                    <w:t>型）</w:t>
                  </w:r>
                </w:p>
              </w:tc>
              <w:tc>
                <w:tcPr>
                  <w:tcW w:w="1000" w:type="pct"/>
                  <w:noWrap/>
                  <w:vAlign w:val="center"/>
                </w:tcPr>
                <w:p w:rsidR="00F40F15" w:rsidRPr="00B939CB" w:rsidRDefault="00F40F15" w:rsidP="00F40F15">
                  <w:pPr>
                    <w:pStyle w:val="12"/>
                    <w:widowControl/>
                    <w:jc w:val="center"/>
                    <w:rPr>
                      <w:rFonts w:asciiTheme="minorHAnsi" w:eastAsiaTheme="minorEastAsia" w:hAnsiTheme="minorHAnsi"/>
                      <w:color w:val="000000" w:themeColor="text1"/>
                      <w:kern w:val="0"/>
                      <w:sz w:val="22"/>
                      <w:szCs w:val="22"/>
                    </w:rPr>
                  </w:pPr>
                  <w:r>
                    <w:rPr>
                      <w:rFonts w:asciiTheme="minorHAnsi" w:eastAsiaTheme="minorEastAsia" w:hAnsiTheme="minorHAnsi"/>
                      <w:color w:val="000000" w:themeColor="text1"/>
                      <w:kern w:val="0"/>
                      <w:sz w:val="22"/>
                      <w:szCs w:val="22"/>
                    </w:rPr>
                    <w:t>9</w:t>
                  </w:r>
                  <w:r w:rsidRPr="00B939CB">
                    <w:rPr>
                      <w:rFonts w:asciiTheme="minorHAnsi" w:eastAsiaTheme="minorEastAsia" w:hAnsiTheme="minorHAnsi" w:hint="eastAsia"/>
                      <w:color w:val="000000" w:themeColor="text1"/>
                      <w:kern w:val="0"/>
                      <w:sz w:val="22"/>
                      <w:szCs w:val="22"/>
                    </w:rPr>
                    <w:t>.0</w:t>
                  </w:r>
                </w:p>
              </w:tc>
              <w:tc>
                <w:tcPr>
                  <w:tcW w:w="1000" w:type="pct"/>
                  <w:vAlign w:val="center"/>
                </w:tcPr>
                <w:p w:rsidR="00F40F15" w:rsidRPr="00B939CB" w:rsidRDefault="00F40F15" w:rsidP="00F40F15">
                  <w:pPr>
                    <w:pStyle w:val="12"/>
                    <w:widowControl/>
                    <w:jc w:val="center"/>
                    <w:rPr>
                      <w:rFonts w:asciiTheme="minorHAnsi" w:eastAsiaTheme="minorEastAsia" w:hAnsiTheme="minorHAnsi"/>
                      <w:color w:val="000000" w:themeColor="text1"/>
                      <w:kern w:val="0"/>
                      <w:sz w:val="22"/>
                      <w:szCs w:val="22"/>
                    </w:rPr>
                  </w:pPr>
                  <w:proofErr w:type="gramStart"/>
                  <w:r w:rsidRPr="00B939CB">
                    <w:rPr>
                      <w:rFonts w:asciiTheme="minorHAnsi" w:eastAsiaTheme="minorEastAsia" w:hAnsiTheme="minorHAnsi" w:hint="eastAsia"/>
                      <w:color w:val="000000" w:themeColor="text1"/>
                      <w:kern w:val="0"/>
                      <w:sz w:val="22"/>
                      <w:szCs w:val="22"/>
                    </w:rPr>
                    <w:t>个</w:t>
                  </w:r>
                  <w:proofErr w:type="gramEnd"/>
                </w:p>
              </w:tc>
              <w:tc>
                <w:tcPr>
                  <w:tcW w:w="1000" w:type="pct"/>
                  <w:noWrap/>
                  <w:vAlign w:val="center"/>
                </w:tcPr>
                <w:p w:rsidR="00F40F15" w:rsidRPr="00B939CB" w:rsidRDefault="00F40F15" w:rsidP="00F40F15">
                  <w:pPr>
                    <w:pStyle w:val="12"/>
                    <w:widowControl/>
                    <w:jc w:val="right"/>
                    <w:rPr>
                      <w:rFonts w:asciiTheme="minorHAnsi" w:eastAsiaTheme="minorEastAsia" w:hAnsiTheme="minorHAnsi"/>
                      <w:color w:val="000000" w:themeColor="text1"/>
                      <w:kern w:val="0"/>
                      <w:sz w:val="22"/>
                      <w:szCs w:val="22"/>
                    </w:rPr>
                  </w:pPr>
                  <w:r w:rsidRPr="00B939CB">
                    <w:rPr>
                      <w:rFonts w:asciiTheme="minorHAnsi" w:eastAsiaTheme="minorEastAsia" w:hAnsiTheme="minorHAnsi" w:hint="eastAsia"/>
                      <w:color w:val="000000" w:themeColor="text1"/>
                      <w:kern w:val="0"/>
                      <w:sz w:val="22"/>
                      <w:szCs w:val="22"/>
                    </w:rPr>
                    <w:t>16,200</w:t>
                  </w:r>
                </w:p>
              </w:tc>
            </w:tr>
            <w:tr w:rsidR="00F40F15" w:rsidTr="00F40F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712" w:type="pct"/>
                  <w:noWrap/>
                  <w:vAlign w:val="center"/>
                </w:tcPr>
                <w:p w:rsidR="00F40F15" w:rsidRPr="00B939CB" w:rsidRDefault="00F40F15" w:rsidP="00F40F15">
                  <w:pPr>
                    <w:jc w:val="center"/>
                    <w:rPr>
                      <w:color w:val="000000" w:themeColor="text1"/>
                      <w:kern w:val="0"/>
                      <w:sz w:val="22"/>
                    </w:rPr>
                  </w:pPr>
                  <w:r w:rsidRPr="00B939CB">
                    <w:rPr>
                      <w:rFonts w:hint="eastAsia"/>
                      <w:color w:val="000000" w:themeColor="text1"/>
                      <w:kern w:val="0"/>
                      <w:sz w:val="22"/>
                    </w:rPr>
                    <w:t>6</w:t>
                  </w:r>
                </w:p>
              </w:tc>
              <w:tc>
                <w:tcPr>
                  <w:tcW w:w="1288" w:type="pct"/>
                  <w:vAlign w:val="center"/>
                </w:tcPr>
                <w:p w:rsidR="00F40F15" w:rsidRPr="00B939CB" w:rsidRDefault="00F40F15" w:rsidP="00F40F15">
                  <w:pPr>
                    <w:pStyle w:val="12"/>
                    <w:widowControl/>
                    <w:jc w:val="left"/>
                    <w:rPr>
                      <w:rFonts w:ascii="仿宋" w:eastAsia="仿宋" w:hAnsi="仿宋"/>
                      <w:kern w:val="0"/>
                      <w:sz w:val="22"/>
                      <w:szCs w:val="22"/>
                    </w:rPr>
                  </w:pPr>
                  <w:r w:rsidRPr="00B939CB">
                    <w:rPr>
                      <w:rFonts w:asciiTheme="minorHAnsi" w:eastAsiaTheme="minorEastAsia" w:hAnsiTheme="minorHAnsi" w:hint="eastAsia"/>
                      <w:color w:val="000000" w:themeColor="text1"/>
                      <w:kern w:val="0"/>
                      <w:sz w:val="22"/>
                      <w:szCs w:val="22"/>
                    </w:rPr>
                    <w:t>20</w:t>
                  </w:r>
                  <w:r w:rsidRPr="00B939CB">
                    <w:rPr>
                      <w:rFonts w:asciiTheme="minorHAnsi" w:eastAsiaTheme="minorEastAsia" w:hAnsiTheme="minorHAnsi" w:hint="eastAsia"/>
                      <w:color w:val="000000" w:themeColor="text1"/>
                      <w:kern w:val="0"/>
                      <w:sz w:val="22"/>
                      <w:szCs w:val="22"/>
                    </w:rPr>
                    <w:t>米</w:t>
                  </w:r>
                  <w:r w:rsidRPr="00B939CB">
                    <w:rPr>
                      <w:rFonts w:asciiTheme="minorHAnsi" w:eastAsiaTheme="minorEastAsia" w:hAnsiTheme="minorHAnsi" w:hint="eastAsia"/>
                      <w:color w:val="000000" w:themeColor="text1"/>
                      <w:kern w:val="0"/>
                      <w:sz w:val="22"/>
                      <w:szCs w:val="22"/>
                    </w:rPr>
                    <w:t>100G HDR100</w:t>
                  </w:r>
                  <w:r w:rsidRPr="00B939CB">
                    <w:rPr>
                      <w:rFonts w:asciiTheme="minorHAnsi" w:eastAsiaTheme="minorEastAsia" w:hAnsiTheme="minorHAnsi" w:hint="eastAsia"/>
                      <w:color w:val="000000" w:themeColor="text1"/>
                      <w:kern w:val="0"/>
                      <w:sz w:val="22"/>
                      <w:szCs w:val="22"/>
                    </w:rPr>
                    <w:t>光缆（</w:t>
                  </w:r>
                  <w:r w:rsidRPr="00B939CB">
                    <w:rPr>
                      <w:rFonts w:asciiTheme="minorHAnsi" w:eastAsiaTheme="minorEastAsia" w:hAnsiTheme="minorHAnsi" w:hint="eastAsia"/>
                      <w:color w:val="000000" w:themeColor="text1"/>
                      <w:kern w:val="0"/>
                      <w:sz w:val="22"/>
                      <w:szCs w:val="22"/>
                    </w:rPr>
                    <w:t>Y</w:t>
                  </w:r>
                  <w:r w:rsidRPr="00B939CB">
                    <w:rPr>
                      <w:rFonts w:asciiTheme="minorHAnsi" w:eastAsiaTheme="minorEastAsia" w:hAnsiTheme="minorHAnsi" w:hint="eastAsia"/>
                      <w:color w:val="000000" w:themeColor="text1"/>
                      <w:kern w:val="0"/>
                      <w:sz w:val="22"/>
                      <w:szCs w:val="22"/>
                    </w:rPr>
                    <w:t>型）</w:t>
                  </w:r>
                </w:p>
              </w:tc>
              <w:tc>
                <w:tcPr>
                  <w:tcW w:w="1000" w:type="pct"/>
                  <w:noWrap/>
                  <w:vAlign w:val="center"/>
                </w:tcPr>
                <w:p w:rsidR="00F40F15" w:rsidRPr="00B939CB" w:rsidRDefault="00F40F15" w:rsidP="00F40F15">
                  <w:pPr>
                    <w:pStyle w:val="12"/>
                    <w:widowControl/>
                    <w:jc w:val="center"/>
                    <w:rPr>
                      <w:rFonts w:asciiTheme="minorHAnsi" w:eastAsiaTheme="minorEastAsia" w:hAnsiTheme="minorHAnsi"/>
                      <w:color w:val="000000" w:themeColor="text1"/>
                      <w:kern w:val="0"/>
                      <w:sz w:val="22"/>
                      <w:szCs w:val="22"/>
                    </w:rPr>
                  </w:pPr>
                  <w:r w:rsidRPr="00B939CB">
                    <w:rPr>
                      <w:rFonts w:asciiTheme="minorHAnsi" w:eastAsiaTheme="minorEastAsia" w:hAnsiTheme="minorHAnsi" w:hint="eastAsia"/>
                      <w:color w:val="000000" w:themeColor="text1"/>
                      <w:kern w:val="0"/>
                      <w:sz w:val="22"/>
                      <w:szCs w:val="22"/>
                    </w:rPr>
                    <w:t>8.0</w:t>
                  </w:r>
                </w:p>
              </w:tc>
              <w:tc>
                <w:tcPr>
                  <w:tcW w:w="1000" w:type="pct"/>
                  <w:vAlign w:val="center"/>
                </w:tcPr>
                <w:p w:rsidR="00F40F15" w:rsidRPr="00B939CB" w:rsidRDefault="00F40F15" w:rsidP="00F40F15">
                  <w:pPr>
                    <w:pStyle w:val="12"/>
                    <w:widowControl/>
                    <w:jc w:val="center"/>
                    <w:rPr>
                      <w:rFonts w:asciiTheme="minorHAnsi" w:eastAsiaTheme="minorEastAsia" w:hAnsiTheme="minorHAnsi"/>
                      <w:color w:val="000000" w:themeColor="text1"/>
                      <w:kern w:val="0"/>
                      <w:sz w:val="22"/>
                      <w:szCs w:val="22"/>
                    </w:rPr>
                  </w:pPr>
                  <w:proofErr w:type="gramStart"/>
                  <w:r w:rsidRPr="00B939CB">
                    <w:rPr>
                      <w:rFonts w:asciiTheme="minorHAnsi" w:eastAsiaTheme="minorEastAsia" w:hAnsiTheme="minorHAnsi" w:hint="eastAsia"/>
                      <w:color w:val="000000" w:themeColor="text1"/>
                      <w:kern w:val="0"/>
                      <w:sz w:val="22"/>
                      <w:szCs w:val="22"/>
                    </w:rPr>
                    <w:t>个</w:t>
                  </w:r>
                  <w:proofErr w:type="gramEnd"/>
                </w:p>
              </w:tc>
              <w:tc>
                <w:tcPr>
                  <w:tcW w:w="1000" w:type="pct"/>
                  <w:noWrap/>
                  <w:vAlign w:val="center"/>
                </w:tcPr>
                <w:p w:rsidR="00F40F15" w:rsidRPr="00B939CB" w:rsidRDefault="00F40F15" w:rsidP="00F40F15">
                  <w:pPr>
                    <w:pStyle w:val="12"/>
                    <w:widowControl/>
                    <w:jc w:val="right"/>
                    <w:rPr>
                      <w:rFonts w:asciiTheme="minorHAnsi" w:eastAsiaTheme="minorEastAsia" w:hAnsiTheme="minorHAnsi"/>
                      <w:color w:val="000000" w:themeColor="text1"/>
                      <w:kern w:val="0"/>
                      <w:sz w:val="22"/>
                      <w:szCs w:val="22"/>
                    </w:rPr>
                  </w:pPr>
                  <w:r w:rsidRPr="00B939CB">
                    <w:rPr>
                      <w:rFonts w:asciiTheme="minorHAnsi" w:eastAsiaTheme="minorEastAsia" w:hAnsiTheme="minorHAnsi" w:hint="eastAsia"/>
                      <w:color w:val="000000" w:themeColor="text1"/>
                      <w:kern w:val="0"/>
                      <w:sz w:val="22"/>
                      <w:szCs w:val="22"/>
                    </w:rPr>
                    <w:t>16,515</w:t>
                  </w:r>
                </w:p>
              </w:tc>
            </w:tr>
          </w:tbl>
          <w:p w:rsidR="00F40F15" w:rsidRDefault="00F40F15">
            <w:pPr>
              <w:spacing w:before="120" w:line="360" w:lineRule="auto"/>
              <w:rPr>
                <w:rFonts w:ascii="仿宋" w:eastAsia="仿宋" w:hAnsi="仿宋" w:hint="eastAsia"/>
                <w:b/>
                <w:sz w:val="24"/>
                <w:szCs w:val="24"/>
              </w:rPr>
            </w:pPr>
          </w:p>
        </w:tc>
      </w:tr>
      <w:tr w:rsidR="00A170BF">
        <w:trPr>
          <w:trHeight w:val="1070"/>
        </w:trPr>
        <w:tc>
          <w:tcPr>
            <w:tcW w:w="8389" w:type="dxa"/>
            <w:gridSpan w:val="2"/>
          </w:tcPr>
          <w:p w:rsidR="00A170BF" w:rsidRDefault="00CA5C7B">
            <w:pPr>
              <w:spacing w:before="120" w:after="120"/>
              <w:rPr>
                <w:rFonts w:ascii="仿宋" w:eastAsia="仿宋" w:hAnsi="仿宋"/>
                <w:b/>
                <w:sz w:val="24"/>
                <w:szCs w:val="24"/>
              </w:rPr>
            </w:pPr>
            <w:r>
              <w:rPr>
                <w:rFonts w:ascii="仿宋" w:eastAsia="仿宋" w:hAnsi="仿宋" w:hint="eastAsia"/>
                <w:b/>
                <w:sz w:val="24"/>
                <w:szCs w:val="24"/>
              </w:rPr>
              <w:t>三、产品技术要求</w:t>
            </w:r>
          </w:p>
          <w:p w:rsidR="00A170BF" w:rsidRDefault="00CA5C7B">
            <w:pPr>
              <w:pStyle w:val="11"/>
              <w:rPr>
                <w:rFonts w:ascii="仿宋" w:eastAsia="仿宋" w:hAnsi="仿宋"/>
                <w:sz w:val="24"/>
                <w:szCs w:val="24"/>
              </w:rPr>
            </w:pPr>
            <w:r>
              <w:rPr>
                <w:rFonts w:ascii="仿宋" w:eastAsia="仿宋" w:hAnsi="仿宋" w:hint="eastAsia"/>
                <w:sz w:val="24"/>
                <w:szCs w:val="24"/>
              </w:rPr>
              <w:t>（三角星▲为重要参数）</w:t>
            </w:r>
          </w:p>
          <w:tbl>
            <w:tblPr>
              <w:tblW w:w="81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399"/>
              <w:gridCol w:w="5918"/>
            </w:tblGrid>
            <w:tr w:rsidR="00F40F15" w:rsidTr="00F40F15">
              <w:trPr>
                <w:trHeight w:val="470"/>
                <w:jc w:val="center"/>
              </w:trPr>
              <w:tc>
                <w:tcPr>
                  <w:tcW w:w="846" w:type="dxa"/>
                  <w:vAlign w:val="center"/>
                </w:tcPr>
                <w:p w:rsidR="00F40F15" w:rsidRDefault="00F40F15" w:rsidP="00F40F15">
                  <w:pPr>
                    <w:jc w:val="left"/>
                    <w:rPr>
                      <w:rFonts w:ascii="仿宋" w:eastAsia="仿宋" w:hAnsi="仿宋"/>
                      <w:sz w:val="24"/>
                      <w:szCs w:val="24"/>
                    </w:rPr>
                  </w:pPr>
                  <w:r>
                    <w:rPr>
                      <w:rFonts w:ascii="仿宋" w:eastAsia="仿宋" w:hAnsi="仿宋" w:hint="eastAsia"/>
                      <w:sz w:val="24"/>
                      <w:szCs w:val="24"/>
                    </w:rPr>
                    <w:t>序号</w:t>
                  </w:r>
                </w:p>
              </w:tc>
              <w:tc>
                <w:tcPr>
                  <w:tcW w:w="1399" w:type="dxa"/>
                  <w:vAlign w:val="center"/>
                </w:tcPr>
                <w:p w:rsidR="00F40F15" w:rsidRDefault="00F40F15" w:rsidP="00F40F15">
                  <w:pPr>
                    <w:widowControl/>
                    <w:jc w:val="left"/>
                    <w:rPr>
                      <w:rFonts w:ascii="仿宋" w:eastAsia="仿宋" w:hAnsi="仿宋"/>
                      <w:sz w:val="24"/>
                      <w:szCs w:val="24"/>
                    </w:rPr>
                  </w:pPr>
                  <w:r>
                    <w:rPr>
                      <w:rFonts w:ascii="仿宋" w:eastAsia="仿宋" w:hAnsi="仿宋" w:hint="eastAsia"/>
                      <w:sz w:val="24"/>
                      <w:szCs w:val="24"/>
                    </w:rPr>
                    <w:t>货物名称</w:t>
                  </w:r>
                </w:p>
              </w:tc>
              <w:tc>
                <w:tcPr>
                  <w:tcW w:w="5918" w:type="dxa"/>
                  <w:vAlign w:val="center"/>
                </w:tcPr>
                <w:p w:rsidR="00F40F15" w:rsidRDefault="00F40F15" w:rsidP="00F40F15">
                  <w:pPr>
                    <w:jc w:val="left"/>
                    <w:rPr>
                      <w:rFonts w:ascii="仿宋" w:eastAsia="仿宋" w:hAnsi="仿宋"/>
                      <w:sz w:val="24"/>
                      <w:szCs w:val="24"/>
                    </w:rPr>
                  </w:pPr>
                  <w:r>
                    <w:rPr>
                      <w:rFonts w:ascii="仿宋" w:eastAsia="仿宋" w:hAnsi="仿宋" w:hint="eastAsia"/>
                      <w:sz w:val="24"/>
                      <w:szCs w:val="24"/>
                    </w:rPr>
                    <w:t>招标技术要求</w:t>
                  </w:r>
                </w:p>
              </w:tc>
            </w:tr>
            <w:tr w:rsidR="00F40F15" w:rsidTr="00F40F15">
              <w:trPr>
                <w:trHeight w:val="510"/>
                <w:jc w:val="center"/>
              </w:trPr>
              <w:tc>
                <w:tcPr>
                  <w:tcW w:w="846" w:type="dxa"/>
                  <w:vAlign w:val="center"/>
                </w:tcPr>
                <w:p w:rsidR="00F40F15" w:rsidRPr="00B939CB" w:rsidRDefault="00F40F15" w:rsidP="00F40F15">
                  <w:pPr>
                    <w:jc w:val="left"/>
                    <w:rPr>
                      <w:color w:val="000000" w:themeColor="text1"/>
                      <w:sz w:val="22"/>
                    </w:rPr>
                  </w:pPr>
                  <w:r>
                    <w:rPr>
                      <w:rFonts w:hint="eastAsia"/>
                      <w:color w:val="000000" w:themeColor="text1"/>
                      <w:sz w:val="22"/>
                    </w:rPr>
                    <w:t>1</w:t>
                  </w:r>
                </w:p>
              </w:tc>
              <w:tc>
                <w:tcPr>
                  <w:tcW w:w="1399" w:type="dxa"/>
                  <w:vAlign w:val="center"/>
                </w:tcPr>
                <w:p w:rsidR="00F40F15" w:rsidRPr="00B939CB" w:rsidRDefault="00F40F15" w:rsidP="00F40F15">
                  <w:pPr>
                    <w:jc w:val="left"/>
                    <w:rPr>
                      <w:rFonts w:ascii="仿宋" w:eastAsia="仿宋" w:hAnsi="仿宋"/>
                      <w:b/>
                      <w:sz w:val="22"/>
                    </w:rPr>
                  </w:pPr>
                  <w:r w:rsidRPr="00B939CB">
                    <w:rPr>
                      <w:rFonts w:hint="eastAsia"/>
                      <w:color w:val="000000" w:themeColor="text1"/>
                      <w:sz w:val="22"/>
                    </w:rPr>
                    <w:t>高性能并行存储系统</w:t>
                  </w:r>
                </w:p>
              </w:tc>
              <w:tc>
                <w:tcPr>
                  <w:tcW w:w="5918" w:type="dxa"/>
                  <w:vAlign w:val="center"/>
                </w:tcPr>
                <w:p w:rsidR="00F40F15" w:rsidRPr="00B939CB" w:rsidRDefault="00F40F15" w:rsidP="00F40F15">
                  <w:pPr>
                    <w:jc w:val="left"/>
                    <w:rPr>
                      <w:rFonts w:ascii="仿宋" w:eastAsia="仿宋" w:hAnsi="仿宋"/>
                      <w:sz w:val="22"/>
                    </w:rPr>
                  </w:pPr>
                  <w:r>
                    <w:rPr>
                      <w:rFonts w:hint="eastAsia"/>
                      <w:color w:val="000000" w:themeColor="text1"/>
                      <w:sz w:val="22"/>
                    </w:rPr>
                    <w:t>1</w:t>
                  </w:r>
                  <w:r w:rsidRPr="00B939CB">
                    <w:rPr>
                      <w:rFonts w:hint="eastAsia"/>
                      <w:color w:val="000000" w:themeColor="text1"/>
                      <w:sz w:val="22"/>
                    </w:rPr>
                    <w:t xml:space="preserve">.1 </w:t>
                  </w:r>
                  <w:r w:rsidRPr="00B939CB">
                    <w:rPr>
                      <w:rFonts w:hint="eastAsia"/>
                      <w:color w:val="000000" w:themeColor="text1"/>
                      <w:sz w:val="22"/>
                    </w:rPr>
                    <w:t>保证和现有集群的兼容性，现有高性能计算集群管理调度软件为</w:t>
                  </w:r>
                  <w:proofErr w:type="spellStart"/>
                  <w:r w:rsidRPr="00B939CB">
                    <w:rPr>
                      <w:rFonts w:hint="eastAsia"/>
                      <w:color w:val="000000" w:themeColor="text1"/>
                      <w:sz w:val="22"/>
                    </w:rPr>
                    <w:t>AIStation</w:t>
                  </w:r>
                  <w:proofErr w:type="spellEnd"/>
                  <w:r w:rsidRPr="00B939CB">
                    <w:rPr>
                      <w:rFonts w:hint="eastAsia"/>
                      <w:color w:val="000000" w:themeColor="text1"/>
                      <w:sz w:val="22"/>
                    </w:rPr>
                    <w:br/>
                  </w:r>
                  <w:r w:rsidRPr="00B939CB">
                    <w:rPr>
                      <w:rFonts w:hint="eastAsia"/>
                      <w:color w:val="000000" w:themeColor="text1"/>
                      <w:sz w:val="22"/>
                    </w:rPr>
                    <w:br/>
                  </w:r>
                  <w:r w:rsidRPr="00B939CB">
                    <w:rPr>
                      <w:rFonts w:hint="eastAsia"/>
                      <w:color w:val="000000" w:themeColor="text1"/>
                      <w:sz w:val="22"/>
                    </w:rPr>
                    <w:t>▲</w:t>
                  </w:r>
                  <w:r>
                    <w:rPr>
                      <w:rFonts w:hint="eastAsia"/>
                      <w:color w:val="000000" w:themeColor="text1"/>
                      <w:sz w:val="22"/>
                    </w:rPr>
                    <w:t>1</w:t>
                  </w:r>
                  <w:r w:rsidRPr="00B939CB">
                    <w:rPr>
                      <w:rFonts w:hint="eastAsia"/>
                      <w:color w:val="000000" w:themeColor="text1"/>
                      <w:sz w:val="22"/>
                    </w:rPr>
                    <w:t xml:space="preserve">.2 </w:t>
                  </w:r>
                  <w:r w:rsidRPr="00B939CB">
                    <w:rPr>
                      <w:rFonts w:hint="eastAsia"/>
                      <w:color w:val="000000" w:themeColor="text1"/>
                      <w:sz w:val="22"/>
                    </w:rPr>
                    <w:t>采用商用并行文件系统软件产品，非在</w:t>
                  </w:r>
                  <w:proofErr w:type="spellStart"/>
                  <w:r w:rsidRPr="00B939CB">
                    <w:rPr>
                      <w:rFonts w:hint="eastAsia"/>
                      <w:color w:val="000000" w:themeColor="text1"/>
                      <w:sz w:val="22"/>
                    </w:rPr>
                    <w:t>Lustre</w:t>
                  </w:r>
                  <w:proofErr w:type="spellEnd"/>
                  <w:r w:rsidRPr="00B939CB">
                    <w:rPr>
                      <w:rFonts w:hint="eastAsia"/>
                      <w:color w:val="000000" w:themeColor="text1"/>
                      <w:sz w:val="22"/>
                    </w:rPr>
                    <w:t>、</w:t>
                  </w:r>
                  <w:proofErr w:type="spellStart"/>
                  <w:r w:rsidRPr="00B939CB">
                    <w:rPr>
                      <w:rFonts w:hint="eastAsia"/>
                      <w:color w:val="000000" w:themeColor="text1"/>
                      <w:sz w:val="22"/>
                    </w:rPr>
                    <w:lastRenderedPageBreak/>
                    <w:t>Ceph</w:t>
                  </w:r>
                  <w:proofErr w:type="spellEnd"/>
                  <w:r w:rsidRPr="00B939CB">
                    <w:rPr>
                      <w:rFonts w:hint="eastAsia"/>
                      <w:color w:val="000000" w:themeColor="text1"/>
                      <w:sz w:val="22"/>
                    </w:rPr>
                    <w:t>、</w:t>
                  </w:r>
                  <w:proofErr w:type="spellStart"/>
                  <w:r w:rsidRPr="00B939CB">
                    <w:rPr>
                      <w:rFonts w:hint="eastAsia"/>
                      <w:color w:val="000000" w:themeColor="text1"/>
                      <w:sz w:val="22"/>
                    </w:rPr>
                    <w:t>Gluster</w:t>
                  </w:r>
                  <w:proofErr w:type="spellEnd"/>
                  <w:r w:rsidRPr="00B939CB">
                    <w:rPr>
                      <w:rFonts w:hint="eastAsia"/>
                      <w:color w:val="000000" w:themeColor="text1"/>
                      <w:sz w:val="22"/>
                    </w:rPr>
                    <w:t>等开源软件基础上更改，全局文件系统软件涵盖所有存储节点的许可</w:t>
                  </w:r>
                  <w:r w:rsidRPr="00B939CB">
                    <w:rPr>
                      <w:rFonts w:hint="eastAsia"/>
                      <w:color w:val="000000" w:themeColor="text1"/>
                      <w:sz w:val="22"/>
                    </w:rPr>
                    <w:br/>
                  </w:r>
                  <w:r w:rsidRPr="00B939CB">
                    <w:rPr>
                      <w:rFonts w:hint="eastAsia"/>
                      <w:color w:val="000000" w:themeColor="text1"/>
                      <w:sz w:val="22"/>
                    </w:rPr>
                    <w:br/>
                  </w:r>
                  <w:r w:rsidRPr="00B939CB">
                    <w:rPr>
                      <w:rFonts w:hint="eastAsia"/>
                      <w:color w:val="000000" w:themeColor="text1"/>
                      <w:sz w:val="22"/>
                    </w:rPr>
                    <w:t>▲</w:t>
                  </w:r>
                  <w:r>
                    <w:rPr>
                      <w:rFonts w:hint="eastAsia"/>
                      <w:color w:val="000000" w:themeColor="text1"/>
                      <w:sz w:val="22"/>
                    </w:rPr>
                    <w:t>1</w:t>
                  </w:r>
                  <w:r w:rsidRPr="00B939CB">
                    <w:rPr>
                      <w:rFonts w:hint="eastAsia"/>
                      <w:color w:val="000000" w:themeColor="text1"/>
                      <w:sz w:val="22"/>
                    </w:rPr>
                    <w:t xml:space="preserve">.3 </w:t>
                  </w:r>
                  <w:r w:rsidRPr="00B939CB">
                    <w:rPr>
                      <w:rFonts w:hint="eastAsia"/>
                      <w:color w:val="000000" w:themeColor="text1"/>
                      <w:sz w:val="22"/>
                    </w:rPr>
                    <w:t>存储集群配置</w:t>
                  </w:r>
                  <w:r w:rsidRPr="00B939CB">
                    <w:rPr>
                      <w:rFonts w:hint="eastAsia"/>
                      <w:color w:val="000000" w:themeColor="text1"/>
                      <w:sz w:val="22"/>
                    </w:rPr>
                    <w:t>CPU</w:t>
                  </w:r>
                  <w:r w:rsidRPr="00B939CB">
                    <w:rPr>
                      <w:rFonts w:hint="eastAsia"/>
                      <w:color w:val="000000" w:themeColor="text1"/>
                      <w:sz w:val="22"/>
                    </w:rPr>
                    <w:t>总物理核心数≥</w:t>
                  </w:r>
                  <w:r w:rsidRPr="00B939CB">
                    <w:rPr>
                      <w:rFonts w:hint="eastAsia"/>
                      <w:color w:val="000000" w:themeColor="text1"/>
                      <w:sz w:val="22"/>
                    </w:rPr>
                    <w:t>128</w:t>
                  </w:r>
                  <w:r w:rsidRPr="00B939CB">
                    <w:rPr>
                      <w:rFonts w:hint="eastAsia"/>
                      <w:color w:val="000000" w:themeColor="text1"/>
                      <w:sz w:val="22"/>
                    </w:rPr>
                    <w:t>核，内存≥</w:t>
                  </w:r>
                  <w:r w:rsidRPr="00B939CB">
                    <w:rPr>
                      <w:rFonts w:hint="eastAsia"/>
                      <w:color w:val="000000" w:themeColor="text1"/>
                      <w:sz w:val="22"/>
                    </w:rPr>
                    <w:t>512GB</w:t>
                  </w:r>
                  <w:r w:rsidRPr="00B939CB">
                    <w:rPr>
                      <w:rFonts w:hint="eastAsia"/>
                      <w:color w:val="000000" w:themeColor="text1"/>
                      <w:sz w:val="22"/>
                    </w:rPr>
                    <w:t>，</w:t>
                  </w:r>
                  <w:r w:rsidRPr="00B939CB">
                    <w:rPr>
                      <w:rFonts w:hint="eastAsia"/>
                      <w:color w:val="000000" w:themeColor="text1"/>
                      <w:sz w:val="22"/>
                    </w:rPr>
                    <w:t>SSD</w:t>
                  </w:r>
                  <w:r w:rsidRPr="00B939CB">
                    <w:rPr>
                      <w:rFonts w:hint="eastAsia"/>
                      <w:color w:val="000000" w:themeColor="text1"/>
                      <w:sz w:val="22"/>
                    </w:rPr>
                    <w:t>硬盘≥</w:t>
                  </w:r>
                  <w:r w:rsidRPr="00B939CB">
                    <w:rPr>
                      <w:rFonts w:hint="eastAsia"/>
                      <w:color w:val="000000" w:themeColor="text1"/>
                      <w:sz w:val="22"/>
                    </w:rPr>
                    <w:t>24</w:t>
                  </w:r>
                  <w:r w:rsidRPr="00B939CB">
                    <w:rPr>
                      <w:rFonts w:hint="eastAsia"/>
                      <w:color w:val="000000" w:themeColor="text1"/>
                      <w:sz w:val="22"/>
                    </w:rPr>
                    <w:t>块</w:t>
                  </w:r>
                  <w:r w:rsidRPr="00B939CB">
                    <w:rPr>
                      <w:rFonts w:hint="eastAsia"/>
                      <w:color w:val="000000" w:themeColor="text1"/>
                      <w:sz w:val="22"/>
                    </w:rPr>
                    <w:t>3.84TB NVME SSD</w:t>
                  </w:r>
                  <w:r w:rsidRPr="00B939CB">
                    <w:rPr>
                      <w:rFonts w:hint="eastAsia"/>
                      <w:color w:val="000000" w:themeColor="text1"/>
                      <w:sz w:val="22"/>
                    </w:rPr>
                    <w:t>，</w:t>
                  </w:r>
                  <w:r w:rsidRPr="00B939CB">
                    <w:rPr>
                      <w:rFonts w:hint="eastAsia"/>
                      <w:color w:val="000000" w:themeColor="text1"/>
                      <w:sz w:val="22"/>
                    </w:rPr>
                    <w:t>HDD</w:t>
                  </w:r>
                  <w:r>
                    <w:rPr>
                      <w:rFonts w:hint="eastAsia"/>
                      <w:color w:val="000000" w:themeColor="text1"/>
                      <w:sz w:val="22"/>
                    </w:rPr>
                    <w:t>总</w:t>
                  </w:r>
                  <w:r w:rsidRPr="00B939CB">
                    <w:rPr>
                      <w:rFonts w:hint="eastAsia"/>
                      <w:color w:val="000000" w:themeColor="text1"/>
                      <w:sz w:val="22"/>
                    </w:rPr>
                    <w:t>硬盘≥</w:t>
                  </w:r>
                  <w:r w:rsidRPr="00B939CB">
                    <w:rPr>
                      <w:rFonts w:hint="eastAsia"/>
                      <w:color w:val="000000" w:themeColor="text1"/>
                      <w:sz w:val="22"/>
                    </w:rPr>
                    <w:t>1.5PB HDD</w:t>
                  </w:r>
                  <w:r w:rsidRPr="00B939CB">
                    <w:rPr>
                      <w:rFonts w:hint="eastAsia"/>
                      <w:color w:val="000000" w:themeColor="text1"/>
                      <w:sz w:val="22"/>
                    </w:rPr>
                    <w:t>（可用容量≥</w:t>
                  </w:r>
                  <w:r w:rsidRPr="00B939CB">
                    <w:rPr>
                      <w:rFonts w:hint="eastAsia"/>
                      <w:color w:val="000000" w:themeColor="text1"/>
                      <w:sz w:val="22"/>
                    </w:rPr>
                    <w:t>1PB</w:t>
                  </w:r>
                  <w:r w:rsidRPr="00B939CB">
                    <w:rPr>
                      <w:rFonts w:hint="eastAsia"/>
                      <w:color w:val="000000" w:themeColor="text1"/>
                      <w:sz w:val="22"/>
                    </w:rPr>
                    <w:t>），</w:t>
                  </w:r>
                  <w:r>
                    <w:rPr>
                      <w:rFonts w:hint="eastAsia"/>
                      <w:color w:val="000000" w:themeColor="text1"/>
                      <w:sz w:val="22"/>
                    </w:rPr>
                    <w:t>HDD</w:t>
                  </w:r>
                  <w:r>
                    <w:rPr>
                      <w:rFonts w:hint="eastAsia"/>
                      <w:color w:val="000000" w:themeColor="text1"/>
                      <w:sz w:val="22"/>
                    </w:rPr>
                    <w:t>单硬盘≥</w:t>
                  </w:r>
                  <w:r>
                    <w:rPr>
                      <w:rFonts w:hint="eastAsia"/>
                      <w:color w:val="000000" w:themeColor="text1"/>
                      <w:sz w:val="22"/>
                    </w:rPr>
                    <w:t>18TB</w:t>
                  </w:r>
                  <w:r>
                    <w:rPr>
                      <w:rFonts w:hint="eastAsia"/>
                      <w:color w:val="000000" w:themeColor="text1"/>
                      <w:sz w:val="22"/>
                    </w:rPr>
                    <w:t>，</w:t>
                  </w:r>
                  <w:r w:rsidRPr="00B939CB">
                    <w:rPr>
                      <w:rFonts w:hint="eastAsia"/>
                      <w:color w:val="000000" w:themeColor="text1"/>
                      <w:sz w:val="22"/>
                    </w:rPr>
                    <w:t>HDR 200G IB</w:t>
                  </w:r>
                  <w:r w:rsidRPr="00B939CB">
                    <w:rPr>
                      <w:rFonts w:hint="eastAsia"/>
                      <w:color w:val="000000" w:themeColor="text1"/>
                      <w:sz w:val="22"/>
                    </w:rPr>
                    <w:t>网卡</w:t>
                  </w:r>
                  <w:r w:rsidRPr="00B939CB">
                    <w:rPr>
                      <w:rFonts w:hint="eastAsia"/>
                      <w:color w:val="000000" w:themeColor="text1"/>
                      <w:sz w:val="22"/>
                    </w:rPr>
                    <w:t xml:space="preserve"> </w:t>
                  </w:r>
                  <w:r w:rsidRPr="00B939CB">
                    <w:rPr>
                      <w:rFonts w:hint="eastAsia"/>
                      <w:color w:val="000000" w:themeColor="text1"/>
                      <w:sz w:val="22"/>
                    </w:rPr>
                    <w:t>≥</w:t>
                  </w:r>
                  <w:r w:rsidRPr="00B939CB">
                    <w:rPr>
                      <w:rFonts w:hint="eastAsia"/>
                      <w:color w:val="000000" w:themeColor="text1"/>
                      <w:sz w:val="22"/>
                    </w:rPr>
                    <w:t>4</w:t>
                  </w:r>
                  <w:r w:rsidRPr="00B939CB">
                    <w:rPr>
                      <w:rFonts w:hint="eastAsia"/>
                      <w:color w:val="000000" w:themeColor="text1"/>
                      <w:sz w:val="22"/>
                    </w:rPr>
                    <w:br/>
                  </w:r>
                  <w:r w:rsidRPr="00B939CB">
                    <w:rPr>
                      <w:rFonts w:hint="eastAsia"/>
                      <w:color w:val="000000" w:themeColor="text1"/>
                      <w:sz w:val="22"/>
                    </w:rPr>
                    <w:br/>
                  </w:r>
                  <w:r w:rsidRPr="00B939CB">
                    <w:rPr>
                      <w:rFonts w:hint="eastAsia"/>
                      <w:color w:val="000000" w:themeColor="text1"/>
                      <w:sz w:val="22"/>
                    </w:rPr>
                    <w:t>▲</w:t>
                  </w:r>
                  <w:r>
                    <w:rPr>
                      <w:rFonts w:hint="eastAsia"/>
                      <w:color w:val="000000" w:themeColor="text1"/>
                      <w:sz w:val="22"/>
                    </w:rPr>
                    <w:t>1</w:t>
                  </w:r>
                  <w:r w:rsidRPr="00B939CB">
                    <w:rPr>
                      <w:rFonts w:hint="eastAsia"/>
                      <w:color w:val="000000" w:themeColor="text1"/>
                      <w:sz w:val="22"/>
                    </w:rPr>
                    <w:t xml:space="preserve">.4 </w:t>
                  </w:r>
                  <w:r w:rsidRPr="00B939CB">
                    <w:rPr>
                      <w:rFonts w:hint="eastAsia"/>
                      <w:color w:val="000000" w:themeColor="text1"/>
                      <w:sz w:val="22"/>
                    </w:rPr>
                    <w:t>采用</w:t>
                  </w:r>
                  <w:r w:rsidRPr="00B939CB">
                    <w:rPr>
                      <w:rFonts w:hint="eastAsia"/>
                      <w:color w:val="000000" w:themeColor="text1"/>
                      <w:sz w:val="22"/>
                    </w:rPr>
                    <w:t>4+2P</w:t>
                  </w:r>
                  <w:r w:rsidRPr="00B939CB">
                    <w:rPr>
                      <w:rFonts w:hint="eastAsia"/>
                      <w:color w:val="000000" w:themeColor="text1"/>
                      <w:sz w:val="22"/>
                    </w:rPr>
                    <w:t>纠</w:t>
                  </w:r>
                  <w:proofErr w:type="gramStart"/>
                  <w:r w:rsidRPr="00B939CB">
                    <w:rPr>
                      <w:rFonts w:hint="eastAsia"/>
                      <w:color w:val="000000" w:themeColor="text1"/>
                      <w:sz w:val="22"/>
                    </w:rPr>
                    <w:t>删</w:t>
                  </w:r>
                  <w:proofErr w:type="gramEnd"/>
                  <w:r w:rsidRPr="00B939CB">
                    <w:rPr>
                      <w:rFonts w:hint="eastAsia"/>
                      <w:color w:val="000000" w:themeColor="text1"/>
                      <w:sz w:val="22"/>
                    </w:rPr>
                    <w:t>码冗余策略后，可用容量≥</w:t>
                  </w:r>
                  <w:r w:rsidRPr="00B939CB">
                    <w:rPr>
                      <w:rFonts w:hint="eastAsia"/>
                      <w:color w:val="000000" w:themeColor="text1"/>
                      <w:sz w:val="22"/>
                    </w:rPr>
                    <w:t>1PB</w:t>
                  </w:r>
                  <w:r w:rsidRPr="00B939CB">
                    <w:rPr>
                      <w:rFonts w:hint="eastAsia"/>
                      <w:color w:val="000000" w:themeColor="text1"/>
                      <w:sz w:val="22"/>
                    </w:rPr>
                    <w:t>；存储系统所有节点无单点故障；支持硬盘热插拔，损坏的数据可自动快速恢复；在质保期内若因存储系统故障导致数据丢失，投标方需承担数据恢复责任</w:t>
                  </w:r>
                  <w:r w:rsidRPr="00B939CB">
                    <w:rPr>
                      <w:rFonts w:hint="eastAsia"/>
                      <w:color w:val="000000" w:themeColor="text1"/>
                      <w:sz w:val="22"/>
                    </w:rPr>
                    <w:br/>
                  </w:r>
                  <w:r w:rsidRPr="00B939CB">
                    <w:rPr>
                      <w:rFonts w:hint="eastAsia"/>
                      <w:color w:val="000000" w:themeColor="text1"/>
                      <w:sz w:val="22"/>
                    </w:rPr>
                    <w:br/>
                  </w:r>
                  <w:r w:rsidRPr="00B939CB">
                    <w:rPr>
                      <w:rFonts w:hint="eastAsia"/>
                      <w:color w:val="000000" w:themeColor="text1"/>
                      <w:sz w:val="22"/>
                    </w:rPr>
                    <w:t>▲</w:t>
                  </w:r>
                  <w:r>
                    <w:rPr>
                      <w:rFonts w:hint="eastAsia"/>
                      <w:color w:val="000000" w:themeColor="text1"/>
                      <w:sz w:val="22"/>
                    </w:rPr>
                    <w:t>1</w:t>
                  </w:r>
                  <w:r w:rsidRPr="00B939CB">
                    <w:rPr>
                      <w:rFonts w:hint="eastAsia"/>
                      <w:color w:val="000000" w:themeColor="text1"/>
                      <w:sz w:val="22"/>
                    </w:rPr>
                    <w:t xml:space="preserve">.5 </w:t>
                  </w:r>
                  <w:r w:rsidRPr="00B939CB">
                    <w:rPr>
                      <w:rFonts w:hint="eastAsia"/>
                      <w:color w:val="000000" w:themeColor="text1"/>
                      <w:sz w:val="22"/>
                    </w:rPr>
                    <w:t>支持</w:t>
                  </w:r>
                  <w:r w:rsidRPr="00B939CB">
                    <w:rPr>
                      <w:rFonts w:hint="eastAsia"/>
                      <w:color w:val="000000" w:themeColor="text1"/>
                      <w:sz w:val="22"/>
                    </w:rPr>
                    <w:t>GPU Direct Storage</w:t>
                  </w:r>
                  <w:r w:rsidRPr="00B939CB">
                    <w:rPr>
                      <w:rFonts w:hint="eastAsia"/>
                      <w:color w:val="000000" w:themeColor="text1"/>
                      <w:sz w:val="22"/>
                    </w:rPr>
                    <w:t>，数据不经过</w:t>
                  </w:r>
                  <w:r w:rsidRPr="00B939CB">
                    <w:rPr>
                      <w:rFonts w:hint="eastAsia"/>
                      <w:color w:val="000000" w:themeColor="text1"/>
                      <w:sz w:val="22"/>
                    </w:rPr>
                    <w:t>CPU</w:t>
                  </w:r>
                  <w:r w:rsidRPr="00B939CB">
                    <w:rPr>
                      <w:rFonts w:hint="eastAsia"/>
                      <w:color w:val="000000" w:themeColor="text1"/>
                      <w:sz w:val="22"/>
                    </w:rPr>
                    <w:t>、内存，</w:t>
                  </w:r>
                  <w:r w:rsidRPr="00B939CB">
                    <w:rPr>
                      <w:rFonts w:hint="eastAsia"/>
                      <w:color w:val="000000" w:themeColor="text1"/>
                      <w:sz w:val="22"/>
                    </w:rPr>
                    <w:t>GPU</w:t>
                  </w:r>
                  <w:r w:rsidRPr="00B939CB">
                    <w:rPr>
                      <w:rFonts w:hint="eastAsia"/>
                      <w:color w:val="000000" w:themeColor="text1"/>
                      <w:sz w:val="22"/>
                    </w:rPr>
                    <w:t>可直接从存储读写数据，提供证明材料</w:t>
                  </w:r>
                  <w:r w:rsidRPr="00B939CB">
                    <w:rPr>
                      <w:rFonts w:hint="eastAsia"/>
                      <w:color w:val="000000" w:themeColor="text1"/>
                      <w:sz w:val="22"/>
                    </w:rPr>
                    <w:br/>
                  </w:r>
                  <w:r w:rsidRPr="00B939CB">
                    <w:rPr>
                      <w:rFonts w:hint="eastAsia"/>
                      <w:color w:val="000000" w:themeColor="text1"/>
                      <w:sz w:val="22"/>
                    </w:rPr>
                    <w:br/>
                  </w:r>
                  <w:r w:rsidRPr="00B939CB">
                    <w:rPr>
                      <w:rFonts w:hint="eastAsia"/>
                      <w:color w:val="000000" w:themeColor="text1"/>
                      <w:sz w:val="22"/>
                    </w:rPr>
                    <w:t>▲</w:t>
                  </w:r>
                  <w:r>
                    <w:rPr>
                      <w:rFonts w:hint="eastAsia"/>
                      <w:color w:val="000000" w:themeColor="text1"/>
                      <w:sz w:val="22"/>
                    </w:rPr>
                    <w:t>1</w:t>
                  </w:r>
                  <w:r w:rsidRPr="00B939CB">
                    <w:rPr>
                      <w:rFonts w:hint="eastAsia"/>
                      <w:color w:val="000000" w:themeColor="text1"/>
                      <w:sz w:val="22"/>
                    </w:rPr>
                    <w:t xml:space="preserve">.6 </w:t>
                  </w:r>
                  <w:r w:rsidRPr="00B939CB">
                    <w:rPr>
                      <w:rFonts w:hint="eastAsia"/>
                      <w:color w:val="000000" w:themeColor="text1"/>
                      <w:sz w:val="22"/>
                    </w:rPr>
                    <w:t>采用全对称的分布式架构，支持在线动态横向扩展，提供软硬件一体机产品，</w:t>
                  </w:r>
                  <w:proofErr w:type="gramStart"/>
                  <w:r w:rsidRPr="00B939CB">
                    <w:rPr>
                      <w:rFonts w:hint="eastAsia"/>
                      <w:color w:val="000000" w:themeColor="text1"/>
                      <w:sz w:val="22"/>
                    </w:rPr>
                    <w:t>提供官网和</w:t>
                  </w:r>
                  <w:proofErr w:type="gramEnd"/>
                  <w:r w:rsidRPr="00B939CB">
                    <w:rPr>
                      <w:rFonts w:hint="eastAsia"/>
                      <w:color w:val="000000" w:themeColor="text1"/>
                      <w:sz w:val="22"/>
                    </w:rPr>
                    <w:t>白皮书证明材料</w:t>
                  </w:r>
                  <w:r w:rsidRPr="00B939CB">
                    <w:rPr>
                      <w:rFonts w:hint="eastAsia"/>
                      <w:color w:val="000000" w:themeColor="text1"/>
                      <w:sz w:val="22"/>
                    </w:rPr>
                    <w:br/>
                  </w:r>
                  <w:r w:rsidRPr="00B939CB">
                    <w:rPr>
                      <w:rFonts w:hint="eastAsia"/>
                      <w:color w:val="000000" w:themeColor="text1"/>
                      <w:sz w:val="22"/>
                    </w:rPr>
                    <w:br/>
                  </w:r>
                  <w:r>
                    <w:rPr>
                      <w:rFonts w:hint="eastAsia"/>
                      <w:color w:val="000000" w:themeColor="text1"/>
                      <w:sz w:val="22"/>
                    </w:rPr>
                    <w:t>1</w:t>
                  </w:r>
                  <w:r w:rsidRPr="00B939CB">
                    <w:rPr>
                      <w:rFonts w:hint="eastAsia"/>
                      <w:color w:val="000000" w:themeColor="text1"/>
                      <w:sz w:val="22"/>
                    </w:rPr>
                    <w:t xml:space="preserve">.7 </w:t>
                  </w:r>
                  <w:r w:rsidRPr="00B939CB">
                    <w:rPr>
                      <w:rFonts w:hint="eastAsia"/>
                      <w:color w:val="000000" w:themeColor="text1"/>
                      <w:sz w:val="22"/>
                    </w:rPr>
                    <w:t>支持数据分层功能，可根据设定策略自动在闪存池、</w:t>
                  </w:r>
                  <w:r w:rsidRPr="00B939CB">
                    <w:rPr>
                      <w:rFonts w:hint="eastAsia"/>
                      <w:color w:val="000000" w:themeColor="text1"/>
                      <w:sz w:val="22"/>
                    </w:rPr>
                    <w:t>HDD</w:t>
                  </w:r>
                  <w:r w:rsidRPr="00B939CB">
                    <w:rPr>
                      <w:rFonts w:hint="eastAsia"/>
                      <w:color w:val="000000" w:themeColor="text1"/>
                      <w:sz w:val="22"/>
                    </w:rPr>
                    <w:t>池进行数据存储，</w:t>
                  </w:r>
                  <w:proofErr w:type="gramStart"/>
                  <w:r w:rsidRPr="00B939CB">
                    <w:rPr>
                      <w:rFonts w:hint="eastAsia"/>
                      <w:color w:val="000000" w:themeColor="text1"/>
                      <w:sz w:val="22"/>
                    </w:rPr>
                    <w:t>提供官网和</w:t>
                  </w:r>
                  <w:proofErr w:type="gramEnd"/>
                  <w:r w:rsidRPr="00B939CB">
                    <w:rPr>
                      <w:rFonts w:hint="eastAsia"/>
                      <w:color w:val="000000" w:themeColor="text1"/>
                      <w:sz w:val="22"/>
                    </w:rPr>
                    <w:t>白皮书证明材料，提供功能截图</w:t>
                  </w:r>
                  <w:r w:rsidRPr="00B939CB">
                    <w:rPr>
                      <w:rFonts w:hint="eastAsia"/>
                      <w:color w:val="000000" w:themeColor="text1"/>
                      <w:sz w:val="22"/>
                    </w:rPr>
                    <w:br/>
                  </w:r>
                  <w:r w:rsidRPr="00B939CB">
                    <w:rPr>
                      <w:rFonts w:hint="eastAsia"/>
                      <w:color w:val="000000" w:themeColor="text1"/>
                      <w:sz w:val="22"/>
                    </w:rPr>
                    <w:br/>
                  </w:r>
                  <w:r w:rsidRPr="00B939CB">
                    <w:rPr>
                      <w:rFonts w:hint="eastAsia"/>
                      <w:color w:val="000000" w:themeColor="text1"/>
                      <w:sz w:val="22"/>
                    </w:rPr>
                    <w:t>▲</w:t>
                  </w:r>
                  <w:r>
                    <w:rPr>
                      <w:rFonts w:hint="eastAsia"/>
                      <w:color w:val="000000" w:themeColor="text1"/>
                      <w:sz w:val="22"/>
                    </w:rPr>
                    <w:t>1</w:t>
                  </w:r>
                  <w:r w:rsidRPr="00B939CB">
                    <w:rPr>
                      <w:rFonts w:hint="eastAsia"/>
                      <w:color w:val="000000" w:themeColor="text1"/>
                      <w:sz w:val="22"/>
                    </w:rPr>
                    <w:t xml:space="preserve">.8 </w:t>
                  </w:r>
                  <w:r w:rsidRPr="00B939CB">
                    <w:rPr>
                      <w:rFonts w:hint="eastAsia"/>
                      <w:color w:val="000000" w:themeColor="text1"/>
                      <w:sz w:val="22"/>
                    </w:rPr>
                    <w:t>存储管理软件提供</w:t>
                  </w:r>
                  <w:r w:rsidRPr="00B939CB">
                    <w:rPr>
                      <w:rFonts w:hint="eastAsia"/>
                      <w:color w:val="000000" w:themeColor="text1"/>
                      <w:sz w:val="22"/>
                    </w:rPr>
                    <w:t>GUI</w:t>
                  </w:r>
                  <w:r w:rsidRPr="00B939CB">
                    <w:rPr>
                      <w:rFonts w:hint="eastAsia"/>
                      <w:color w:val="000000" w:themeColor="text1"/>
                      <w:sz w:val="22"/>
                    </w:rPr>
                    <w:t>管理界面，支持远程硬盘状态监控，支持对存储系统带宽、</w:t>
                  </w:r>
                  <w:r w:rsidRPr="00B939CB">
                    <w:rPr>
                      <w:rFonts w:hint="eastAsia"/>
                      <w:color w:val="000000" w:themeColor="text1"/>
                      <w:sz w:val="22"/>
                    </w:rPr>
                    <w:t>IOPS</w:t>
                  </w:r>
                  <w:r w:rsidRPr="00B939CB">
                    <w:rPr>
                      <w:rFonts w:hint="eastAsia"/>
                      <w:color w:val="000000" w:themeColor="text1"/>
                      <w:sz w:val="22"/>
                    </w:rPr>
                    <w:t>、存储使用量、存储节点硬件运行状态等进行监控，提供功能截图</w:t>
                  </w:r>
                  <w:r w:rsidRPr="00B939CB">
                    <w:rPr>
                      <w:rFonts w:hint="eastAsia"/>
                      <w:color w:val="000000" w:themeColor="text1"/>
                      <w:sz w:val="22"/>
                    </w:rPr>
                    <w:br/>
                  </w:r>
                  <w:r w:rsidRPr="00B939CB">
                    <w:rPr>
                      <w:rFonts w:hint="eastAsia"/>
                      <w:color w:val="000000" w:themeColor="text1"/>
                      <w:sz w:val="22"/>
                    </w:rPr>
                    <w:br/>
                  </w:r>
                  <w:r w:rsidRPr="00B939CB">
                    <w:rPr>
                      <w:rFonts w:hint="eastAsia"/>
                      <w:color w:val="000000" w:themeColor="text1"/>
                      <w:sz w:val="22"/>
                    </w:rPr>
                    <w:t>▲</w:t>
                  </w:r>
                  <w:r>
                    <w:rPr>
                      <w:rFonts w:hint="eastAsia"/>
                      <w:color w:val="000000" w:themeColor="text1"/>
                      <w:sz w:val="22"/>
                    </w:rPr>
                    <w:t>1</w:t>
                  </w:r>
                  <w:r w:rsidRPr="00B939CB">
                    <w:rPr>
                      <w:rFonts w:hint="eastAsia"/>
                      <w:color w:val="000000" w:themeColor="text1"/>
                      <w:sz w:val="22"/>
                    </w:rPr>
                    <w:t xml:space="preserve">.9 </w:t>
                  </w:r>
                  <w:r w:rsidRPr="00B939CB">
                    <w:rPr>
                      <w:rFonts w:hint="eastAsia"/>
                      <w:color w:val="000000" w:themeColor="text1"/>
                      <w:sz w:val="22"/>
                    </w:rPr>
                    <w:t>需配合、协助采购方完成数据从现有存储迁移到本次新购存储的工作（该协助工作不再单另收取费用）</w:t>
                  </w:r>
                  <w:r>
                    <w:rPr>
                      <w:rFonts w:hint="eastAsia"/>
                      <w:color w:val="000000" w:themeColor="text1"/>
                      <w:sz w:val="22"/>
                    </w:rPr>
                    <w:t>，迁移时间根据集群运行状况由采购方决定（最晚不超过</w:t>
                  </w:r>
                  <w:r>
                    <w:rPr>
                      <w:rFonts w:hint="eastAsia"/>
                      <w:color w:val="000000" w:themeColor="text1"/>
                      <w:sz w:val="22"/>
                    </w:rPr>
                    <w:t>2024</w:t>
                  </w:r>
                  <w:r>
                    <w:rPr>
                      <w:rFonts w:hint="eastAsia"/>
                      <w:color w:val="000000" w:themeColor="text1"/>
                      <w:sz w:val="22"/>
                    </w:rPr>
                    <w:t>年</w:t>
                  </w:r>
                  <w:r>
                    <w:rPr>
                      <w:rFonts w:hint="eastAsia"/>
                      <w:color w:val="000000" w:themeColor="text1"/>
                      <w:sz w:val="22"/>
                    </w:rPr>
                    <w:t>2</w:t>
                  </w:r>
                  <w:r>
                    <w:rPr>
                      <w:rFonts w:hint="eastAsia"/>
                      <w:color w:val="000000" w:themeColor="text1"/>
                      <w:sz w:val="22"/>
                    </w:rPr>
                    <w:t>月</w:t>
                  </w:r>
                  <w:r>
                    <w:rPr>
                      <w:rFonts w:hint="eastAsia"/>
                      <w:color w:val="000000" w:themeColor="text1"/>
                      <w:sz w:val="22"/>
                    </w:rPr>
                    <w:t>29</w:t>
                  </w:r>
                  <w:r>
                    <w:rPr>
                      <w:rFonts w:hint="eastAsia"/>
                      <w:color w:val="000000" w:themeColor="text1"/>
                      <w:sz w:val="22"/>
                    </w:rPr>
                    <w:t>日完成数据迁移），数据迁移完成后需由采购方验证数据迁移完成</w:t>
                  </w:r>
                  <w:r w:rsidRPr="00B939CB">
                    <w:rPr>
                      <w:rFonts w:hint="eastAsia"/>
                      <w:color w:val="000000" w:themeColor="text1"/>
                      <w:sz w:val="22"/>
                    </w:rPr>
                    <w:br/>
                  </w:r>
                  <w:r w:rsidRPr="00B939CB">
                    <w:rPr>
                      <w:rFonts w:hint="eastAsia"/>
                      <w:color w:val="000000" w:themeColor="text1"/>
                      <w:sz w:val="22"/>
                    </w:rPr>
                    <w:br/>
                  </w:r>
                  <w:r>
                    <w:rPr>
                      <w:rFonts w:hint="eastAsia"/>
                      <w:color w:val="000000" w:themeColor="text1"/>
                      <w:sz w:val="22"/>
                    </w:rPr>
                    <w:t>1</w:t>
                  </w:r>
                  <w:r w:rsidRPr="00B939CB">
                    <w:rPr>
                      <w:rFonts w:hint="eastAsia"/>
                      <w:color w:val="000000" w:themeColor="text1"/>
                      <w:sz w:val="22"/>
                    </w:rPr>
                    <w:t>.10</w:t>
                  </w:r>
                  <w:r w:rsidRPr="00B939CB">
                    <w:rPr>
                      <w:rFonts w:hint="eastAsia"/>
                      <w:color w:val="000000" w:themeColor="text1"/>
                      <w:sz w:val="22"/>
                    </w:rPr>
                    <w:t>在</w:t>
                  </w:r>
                  <w:r w:rsidRPr="00B939CB">
                    <w:rPr>
                      <w:rFonts w:hint="eastAsia"/>
                      <w:color w:val="000000" w:themeColor="text1"/>
                      <w:sz w:val="22"/>
                    </w:rPr>
                    <w:t>200Gb HDR</w:t>
                  </w:r>
                  <w:r w:rsidRPr="00B939CB">
                    <w:rPr>
                      <w:rFonts w:hint="eastAsia"/>
                      <w:color w:val="000000" w:themeColor="text1"/>
                      <w:sz w:val="22"/>
                    </w:rPr>
                    <w:t>网络带宽下，存储集群聚合读性能≥</w:t>
                  </w:r>
                  <w:r w:rsidRPr="00B939CB">
                    <w:rPr>
                      <w:rFonts w:hint="eastAsia"/>
                      <w:color w:val="000000" w:themeColor="text1"/>
                      <w:sz w:val="22"/>
                    </w:rPr>
                    <w:t>40GB/s</w:t>
                  </w:r>
                  <w:r w:rsidRPr="00B939CB">
                    <w:rPr>
                      <w:rFonts w:hint="eastAsia"/>
                      <w:color w:val="000000" w:themeColor="text1"/>
                      <w:sz w:val="22"/>
                    </w:rPr>
                    <w:t>，聚合写性能≥</w:t>
                  </w:r>
                  <w:r w:rsidRPr="00B939CB">
                    <w:rPr>
                      <w:rFonts w:hint="eastAsia"/>
                      <w:color w:val="000000" w:themeColor="text1"/>
                      <w:sz w:val="22"/>
                    </w:rPr>
                    <w:t>30GB/s</w:t>
                  </w:r>
                </w:p>
              </w:tc>
            </w:tr>
            <w:tr w:rsidR="00F40F15" w:rsidTr="00F40F15">
              <w:trPr>
                <w:trHeight w:val="510"/>
                <w:jc w:val="center"/>
              </w:trPr>
              <w:tc>
                <w:tcPr>
                  <w:tcW w:w="846" w:type="dxa"/>
                  <w:vAlign w:val="center"/>
                </w:tcPr>
                <w:p w:rsidR="00F40F15" w:rsidRPr="00B939CB" w:rsidRDefault="00F40F15" w:rsidP="00F40F15">
                  <w:pPr>
                    <w:jc w:val="left"/>
                    <w:rPr>
                      <w:color w:val="000000" w:themeColor="text1"/>
                      <w:sz w:val="22"/>
                    </w:rPr>
                  </w:pPr>
                  <w:r>
                    <w:rPr>
                      <w:rFonts w:hint="eastAsia"/>
                      <w:color w:val="000000" w:themeColor="text1"/>
                      <w:sz w:val="22"/>
                    </w:rPr>
                    <w:lastRenderedPageBreak/>
                    <w:t>2</w:t>
                  </w:r>
                </w:p>
              </w:tc>
              <w:tc>
                <w:tcPr>
                  <w:tcW w:w="1399" w:type="dxa"/>
                  <w:vAlign w:val="center"/>
                </w:tcPr>
                <w:p w:rsidR="00F40F15" w:rsidRPr="00B939CB" w:rsidRDefault="00F40F15" w:rsidP="00F40F15">
                  <w:pPr>
                    <w:jc w:val="left"/>
                    <w:rPr>
                      <w:rFonts w:ascii="仿宋" w:eastAsia="仿宋" w:hAnsi="仿宋"/>
                      <w:b/>
                      <w:sz w:val="22"/>
                    </w:rPr>
                  </w:pPr>
                  <w:r w:rsidRPr="00B939CB">
                    <w:rPr>
                      <w:rFonts w:hint="eastAsia"/>
                      <w:color w:val="000000" w:themeColor="text1"/>
                      <w:sz w:val="22"/>
                    </w:rPr>
                    <w:t xml:space="preserve">HDR100 </w:t>
                  </w:r>
                  <w:r w:rsidRPr="00B939CB">
                    <w:rPr>
                      <w:rFonts w:hint="eastAsia"/>
                      <w:color w:val="000000" w:themeColor="text1"/>
                      <w:sz w:val="22"/>
                    </w:rPr>
                    <w:t>计算网络</w:t>
                  </w:r>
                </w:p>
              </w:tc>
              <w:tc>
                <w:tcPr>
                  <w:tcW w:w="5918" w:type="dxa"/>
                  <w:vAlign w:val="center"/>
                </w:tcPr>
                <w:p w:rsidR="00F40F15" w:rsidRPr="00B939CB" w:rsidRDefault="00F40F15" w:rsidP="00F40F15">
                  <w:pPr>
                    <w:jc w:val="left"/>
                    <w:rPr>
                      <w:rFonts w:ascii="仿宋" w:eastAsia="仿宋" w:hAnsi="仿宋"/>
                      <w:sz w:val="22"/>
                    </w:rPr>
                  </w:pPr>
                  <w:r>
                    <w:rPr>
                      <w:rFonts w:hint="eastAsia"/>
                      <w:color w:val="000000" w:themeColor="text1"/>
                      <w:sz w:val="22"/>
                    </w:rPr>
                    <w:t>2</w:t>
                  </w:r>
                  <w:r w:rsidRPr="00B939CB">
                    <w:rPr>
                      <w:rFonts w:hint="eastAsia"/>
                      <w:color w:val="000000" w:themeColor="text1"/>
                      <w:sz w:val="22"/>
                    </w:rPr>
                    <w:t>.1 200Gb/s</w:t>
                  </w:r>
                  <w:r w:rsidRPr="00B939CB">
                    <w:rPr>
                      <w:rFonts w:hint="eastAsia"/>
                      <w:color w:val="000000" w:themeColor="text1"/>
                      <w:sz w:val="22"/>
                    </w:rPr>
                    <w:t>，</w:t>
                  </w:r>
                  <w:r w:rsidRPr="00B939CB">
                    <w:rPr>
                      <w:rFonts w:hint="eastAsia"/>
                      <w:color w:val="000000" w:themeColor="text1"/>
                      <w:sz w:val="22"/>
                    </w:rPr>
                    <w:t>40</w:t>
                  </w:r>
                  <w:r w:rsidRPr="00B939CB">
                    <w:rPr>
                      <w:rFonts w:hint="eastAsia"/>
                      <w:color w:val="000000" w:themeColor="text1"/>
                      <w:sz w:val="22"/>
                    </w:rPr>
                    <w:t>口，</w:t>
                  </w:r>
                  <w:proofErr w:type="spellStart"/>
                  <w:r w:rsidRPr="00B939CB">
                    <w:rPr>
                      <w:rFonts w:hint="eastAsia"/>
                      <w:color w:val="000000" w:themeColor="text1"/>
                      <w:sz w:val="22"/>
                    </w:rPr>
                    <w:t>Mellanox</w:t>
                  </w:r>
                  <w:proofErr w:type="spellEnd"/>
                  <w:r w:rsidRPr="00B939CB">
                    <w:rPr>
                      <w:rFonts w:hint="eastAsia"/>
                      <w:color w:val="000000" w:themeColor="text1"/>
                      <w:sz w:val="22"/>
                    </w:rPr>
                    <w:t xml:space="preserve"> MQM8790-HS2F</w:t>
                  </w:r>
                  <w:r w:rsidRPr="00B939CB">
                    <w:rPr>
                      <w:rFonts w:hint="eastAsia"/>
                      <w:color w:val="000000" w:themeColor="text1"/>
                      <w:sz w:val="22"/>
                    </w:rPr>
                    <w:t>交换机</w:t>
                  </w:r>
                  <w:r w:rsidRPr="00B939CB">
                    <w:rPr>
                      <w:rFonts w:hint="eastAsia"/>
                      <w:color w:val="000000" w:themeColor="text1"/>
                      <w:sz w:val="22"/>
                    </w:rPr>
                    <w:br/>
                  </w:r>
                  <w:r w:rsidRPr="00B939CB">
                    <w:rPr>
                      <w:rFonts w:hint="eastAsia"/>
                      <w:color w:val="000000" w:themeColor="text1"/>
                      <w:sz w:val="22"/>
                    </w:rPr>
                    <w:br/>
                  </w:r>
                  <w:r>
                    <w:rPr>
                      <w:rFonts w:hint="eastAsia"/>
                      <w:color w:val="000000" w:themeColor="text1"/>
                      <w:sz w:val="22"/>
                    </w:rPr>
                    <w:t>2</w:t>
                  </w:r>
                  <w:r w:rsidRPr="00B939CB">
                    <w:rPr>
                      <w:rFonts w:hint="eastAsia"/>
                      <w:color w:val="000000" w:themeColor="text1"/>
                      <w:sz w:val="22"/>
                    </w:rPr>
                    <w:t xml:space="preserve">.2 </w:t>
                  </w:r>
                  <w:r w:rsidRPr="00B939CB">
                    <w:rPr>
                      <w:rFonts w:hint="eastAsia"/>
                      <w:color w:val="000000" w:themeColor="text1"/>
                      <w:sz w:val="22"/>
                    </w:rPr>
                    <w:t>配置</w:t>
                  </w:r>
                  <w:proofErr w:type="spellStart"/>
                  <w:r w:rsidRPr="00B939CB">
                    <w:rPr>
                      <w:rFonts w:hint="eastAsia"/>
                      <w:color w:val="000000" w:themeColor="text1"/>
                      <w:sz w:val="22"/>
                    </w:rPr>
                    <w:t>Mellanox</w:t>
                  </w:r>
                  <w:proofErr w:type="spellEnd"/>
                  <w:r w:rsidRPr="00B939CB">
                    <w:rPr>
                      <w:rFonts w:hint="eastAsia"/>
                      <w:color w:val="000000" w:themeColor="text1"/>
                      <w:sz w:val="22"/>
                    </w:rPr>
                    <w:t xml:space="preserve"> </w:t>
                  </w:r>
                  <w:r w:rsidRPr="00B939CB">
                    <w:rPr>
                      <w:rFonts w:hint="eastAsia"/>
                      <w:color w:val="000000" w:themeColor="text1"/>
                      <w:sz w:val="22"/>
                    </w:rPr>
                    <w:t>原厂</w:t>
                  </w:r>
                  <w:r w:rsidRPr="00B939CB">
                    <w:rPr>
                      <w:rFonts w:hint="eastAsia"/>
                      <w:color w:val="000000" w:themeColor="text1"/>
                      <w:sz w:val="22"/>
                    </w:rPr>
                    <w:t>HDR IB</w:t>
                  </w:r>
                  <w:r w:rsidRPr="00B939CB">
                    <w:rPr>
                      <w:rFonts w:hint="eastAsia"/>
                      <w:color w:val="000000" w:themeColor="text1"/>
                      <w:sz w:val="22"/>
                    </w:rPr>
                    <w:t>线缆，其中：</w:t>
                  </w:r>
                  <w:r w:rsidRPr="00B939CB">
                    <w:rPr>
                      <w:rFonts w:hint="eastAsia"/>
                      <w:color w:val="000000" w:themeColor="text1"/>
                      <w:sz w:val="22"/>
                    </w:rPr>
                    <w:br/>
                    <w:t xml:space="preserve">    1</w:t>
                  </w:r>
                  <w:r w:rsidRPr="00B939CB">
                    <w:rPr>
                      <w:rFonts w:hint="eastAsia"/>
                      <w:color w:val="000000" w:themeColor="text1"/>
                      <w:sz w:val="22"/>
                    </w:rPr>
                    <w:t>）</w:t>
                  </w:r>
                  <w:r w:rsidRPr="00B939CB">
                    <w:rPr>
                      <w:rFonts w:hint="eastAsia"/>
                      <w:color w:val="000000" w:themeColor="text1"/>
                      <w:sz w:val="22"/>
                    </w:rPr>
                    <w:t>2</w:t>
                  </w:r>
                  <w:r w:rsidRPr="00B939CB">
                    <w:rPr>
                      <w:rFonts w:hint="eastAsia"/>
                      <w:color w:val="000000" w:themeColor="text1"/>
                      <w:sz w:val="22"/>
                    </w:rPr>
                    <w:t>米</w:t>
                  </w:r>
                  <w:r w:rsidRPr="00B939CB">
                    <w:rPr>
                      <w:rFonts w:hint="eastAsia"/>
                      <w:color w:val="000000" w:themeColor="text1"/>
                      <w:sz w:val="22"/>
                    </w:rPr>
                    <w:t>200G HDR200</w:t>
                  </w:r>
                  <w:r w:rsidRPr="00B939CB">
                    <w:rPr>
                      <w:rFonts w:hint="eastAsia"/>
                      <w:color w:val="000000" w:themeColor="text1"/>
                      <w:sz w:val="22"/>
                    </w:rPr>
                    <w:t>铜缆（直通）不少于</w:t>
                  </w:r>
                  <w:r w:rsidRPr="00B939CB">
                    <w:rPr>
                      <w:rFonts w:hint="eastAsia"/>
                      <w:color w:val="000000" w:themeColor="text1"/>
                      <w:sz w:val="22"/>
                    </w:rPr>
                    <w:t>4</w:t>
                  </w:r>
                  <w:r w:rsidRPr="00B939CB">
                    <w:rPr>
                      <w:rFonts w:hint="eastAsia"/>
                      <w:color w:val="000000" w:themeColor="text1"/>
                      <w:sz w:val="22"/>
                    </w:rPr>
                    <w:t>根</w:t>
                  </w:r>
                  <w:r w:rsidRPr="00B939CB">
                    <w:rPr>
                      <w:rFonts w:hint="eastAsia"/>
                      <w:color w:val="000000" w:themeColor="text1"/>
                      <w:sz w:val="22"/>
                    </w:rPr>
                    <w:br/>
                    <w:t xml:space="preserve">    2</w:t>
                  </w:r>
                  <w:r w:rsidRPr="00B939CB">
                    <w:rPr>
                      <w:rFonts w:hint="eastAsia"/>
                      <w:color w:val="000000" w:themeColor="text1"/>
                      <w:sz w:val="22"/>
                    </w:rPr>
                    <w:t>）</w:t>
                  </w:r>
                  <w:r w:rsidRPr="00B939CB">
                    <w:rPr>
                      <w:rFonts w:hint="eastAsia"/>
                      <w:color w:val="000000" w:themeColor="text1"/>
                      <w:sz w:val="22"/>
                    </w:rPr>
                    <w:t>2</w:t>
                  </w:r>
                  <w:r w:rsidRPr="00B939CB">
                    <w:rPr>
                      <w:rFonts w:hint="eastAsia"/>
                      <w:color w:val="000000" w:themeColor="text1"/>
                      <w:sz w:val="22"/>
                    </w:rPr>
                    <w:t>米</w:t>
                  </w:r>
                  <w:r w:rsidRPr="00B939CB">
                    <w:rPr>
                      <w:rFonts w:hint="eastAsia"/>
                      <w:color w:val="000000" w:themeColor="text1"/>
                      <w:sz w:val="22"/>
                    </w:rPr>
                    <w:t>100G HDR100</w:t>
                  </w:r>
                  <w:r w:rsidRPr="00B939CB">
                    <w:rPr>
                      <w:rFonts w:hint="eastAsia"/>
                      <w:color w:val="000000" w:themeColor="text1"/>
                      <w:sz w:val="22"/>
                    </w:rPr>
                    <w:t>铜缆（</w:t>
                  </w:r>
                  <w:r w:rsidRPr="00B939CB">
                    <w:rPr>
                      <w:rFonts w:hint="eastAsia"/>
                      <w:color w:val="000000" w:themeColor="text1"/>
                      <w:sz w:val="22"/>
                    </w:rPr>
                    <w:t>Y</w:t>
                  </w:r>
                  <w:r w:rsidRPr="00B939CB">
                    <w:rPr>
                      <w:rFonts w:hint="eastAsia"/>
                      <w:color w:val="000000" w:themeColor="text1"/>
                      <w:sz w:val="22"/>
                    </w:rPr>
                    <w:t>型）不少于</w:t>
                  </w:r>
                  <w:r>
                    <w:rPr>
                      <w:rFonts w:hint="eastAsia"/>
                      <w:color w:val="000000" w:themeColor="text1"/>
                      <w:sz w:val="22"/>
                    </w:rPr>
                    <w:t>4</w:t>
                  </w:r>
                  <w:r w:rsidRPr="00B939CB">
                    <w:rPr>
                      <w:rFonts w:hint="eastAsia"/>
                      <w:color w:val="000000" w:themeColor="text1"/>
                      <w:sz w:val="22"/>
                    </w:rPr>
                    <w:t>根</w:t>
                  </w:r>
                  <w:r w:rsidRPr="00B939CB">
                    <w:rPr>
                      <w:rFonts w:hint="eastAsia"/>
                      <w:color w:val="000000" w:themeColor="text1"/>
                      <w:sz w:val="22"/>
                    </w:rPr>
                    <w:br/>
                    <w:t xml:space="preserve">    3</w:t>
                  </w:r>
                  <w:r w:rsidRPr="00B939CB">
                    <w:rPr>
                      <w:rFonts w:hint="eastAsia"/>
                      <w:color w:val="000000" w:themeColor="text1"/>
                      <w:sz w:val="22"/>
                    </w:rPr>
                    <w:t>）</w:t>
                  </w:r>
                  <w:r w:rsidRPr="00B939CB">
                    <w:rPr>
                      <w:rFonts w:hint="eastAsia"/>
                      <w:color w:val="000000" w:themeColor="text1"/>
                      <w:sz w:val="22"/>
                    </w:rPr>
                    <w:t>5</w:t>
                  </w:r>
                  <w:r w:rsidRPr="00B939CB">
                    <w:rPr>
                      <w:rFonts w:hint="eastAsia"/>
                      <w:color w:val="000000" w:themeColor="text1"/>
                      <w:sz w:val="22"/>
                    </w:rPr>
                    <w:t>米</w:t>
                  </w:r>
                  <w:r w:rsidRPr="00B939CB">
                    <w:rPr>
                      <w:rFonts w:hint="eastAsia"/>
                      <w:color w:val="000000" w:themeColor="text1"/>
                      <w:sz w:val="22"/>
                    </w:rPr>
                    <w:t>100G HDR100</w:t>
                  </w:r>
                  <w:r w:rsidRPr="00B939CB">
                    <w:rPr>
                      <w:rFonts w:hint="eastAsia"/>
                      <w:color w:val="000000" w:themeColor="text1"/>
                      <w:sz w:val="22"/>
                    </w:rPr>
                    <w:t>光缆（</w:t>
                  </w:r>
                  <w:r w:rsidRPr="00B939CB">
                    <w:rPr>
                      <w:rFonts w:hint="eastAsia"/>
                      <w:color w:val="000000" w:themeColor="text1"/>
                      <w:sz w:val="22"/>
                    </w:rPr>
                    <w:t>Y</w:t>
                  </w:r>
                  <w:r w:rsidRPr="00B939CB">
                    <w:rPr>
                      <w:rFonts w:hint="eastAsia"/>
                      <w:color w:val="000000" w:themeColor="text1"/>
                      <w:sz w:val="22"/>
                    </w:rPr>
                    <w:t>型）不少于</w:t>
                  </w:r>
                  <w:r>
                    <w:rPr>
                      <w:rFonts w:hint="eastAsia"/>
                      <w:color w:val="000000" w:themeColor="text1"/>
                      <w:sz w:val="22"/>
                    </w:rPr>
                    <w:t>19</w:t>
                  </w:r>
                  <w:r w:rsidRPr="00B939CB">
                    <w:rPr>
                      <w:rFonts w:hint="eastAsia"/>
                      <w:color w:val="000000" w:themeColor="text1"/>
                      <w:sz w:val="22"/>
                    </w:rPr>
                    <w:t>根</w:t>
                  </w:r>
                  <w:r w:rsidRPr="00B939CB">
                    <w:rPr>
                      <w:rFonts w:hint="eastAsia"/>
                      <w:color w:val="000000" w:themeColor="text1"/>
                      <w:sz w:val="22"/>
                    </w:rPr>
                    <w:br/>
                    <w:t xml:space="preserve">    4</w:t>
                  </w:r>
                  <w:r w:rsidRPr="00B939CB">
                    <w:rPr>
                      <w:rFonts w:hint="eastAsia"/>
                      <w:color w:val="000000" w:themeColor="text1"/>
                      <w:sz w:val="22"/>
                    </w:rPr>
                    <w:t>）</w:t>
                  </w:r>
                  <w:r w:rsidRPr="00B939CB">
                    <w:rPr>
                      <w:rFonts w:hint="eastAsia"/>
                      <w:color w:val="000000" w:themeColor="text1"/>
                      <w:sz w:val="22"/>
                    </w:rPr>
                    <w:t>10</w:t>
                  </w:r>
                  <w:r w:rsidRPr="00B939CB">
                    <w:rPr>
                      <w:rFonts w:hint="eastAsia"/>
                      <w:color w:val="000000" w:themeColor="text1"/>
                      <w:sz w:val="22"/>
                    </w:rPr>
                    <w:t>米</w:t>
                  </w:r>
                  <w:r w:rsidRPr="00B939CB">
                    <w:rPr>
                      <w:rFonts w:hint="eastAsia"/>
                      <w:color w:val="000000" w:themeColor="text1"/>
                      <w:sz w:val="22"/>
                    </w:rPr>
                    <w:t>100G HDR100</w:t>
                  </w:r>
                  <w:r w:rsidRPr="00B939CB">
                    <w:rPr>
                      <w:rFonts w:hint="eastAsia"/>
                      <w:color w:val="000000" w:themeColor="text1"/>
                      <w:sz w:val="22"/>
                    </w:rPr>
                    <w:t>光缆（</w:t>
                  </w:r>
                  <w:r w:rsidRPr="00B939CB">
                    <w:rPr>
                      <w:rFonts w:hint="eastAsia"/>
                      <w:color w:val="000000" w:themeColor="text1"/>
                      <w:sz w:val="22"/>
                    </w:rPr>
                    <w:t>Y</w:t>
                  </w:r>
                  <w:r w:rsidRPr="00B939CB">
                    <w:rPr>
                      <w:rFonts w:hint="eastAsia"/>
                      <w:color w:val="000000" w:themeColor="text1"/>
                      <w:sz w:val="22"/>
                    </w:rPr>
                    <w:t>型）不少于</w:t>
                  </w:r>
                  <w:r>
                    <w:rPr>
                      <w:rFonts w:hint="eastAsia"/>
                      <w:color w:val="000000" w:themeColor="text1"/>
                      <w:sz w:val="22"/>
                    </w:rPr>
                    <w:t>9</w:t>
                  </w:r>
                  <w:r w:rsidRPr="00B939CB">
                    <w:rPr>
                      <w:rFonts w:hint="eastAsia"/>
                      <w:color w:val="000000" w:themeColor="text1"/>
                      <w:sz w:val="22"/>
                    </w:rPr>
                    <w:t>根</w:t>
                  </w:r>
                  <w:r w:rsidRPr="00B939CB">
                    <w:rPr>
                      <w:rFonts w:hint="eastAsia"/>
                      <w:color w:val="000000" w:themeColor="text1"/>
                      <w:sz w:val="22"/>
                    </w:rPr>
                    <w:br/>
                    <w:t xml:space="preserve">    5</w:t>
                  </w:r>
                  <w:r w:rsidRPr="00B939CB">
                    <w:rPr>
                      <w:rFonts w:hint="eastAsia"/>
                      <w:color w:val="000000" w:themeColor="text1"/>
                      <w:sz w:val="22"/>
                    </w:rPr>
                    <w:t>）</w:t>
                  </w:r>
                  <w:r w:rsidRPr="00B939CB">
                    <w:rPr>
                      <w:rFonts w:hint="eastAsia"/>
                      <w:color w:val="000000" w:themeColor="text1"/>
                      <w:sz w:val="22"/>
                    </w:rPr>
                    <w:t>20</w:t>
                  </w:r>
                  <w:r w:rsidRPr="00B939CB">
                    <w:rPr>
                      <w:rFonts w:hint="eastAsia"/>
                      <w:color w:val="000000" w:themeColor="text1"/>
                      <w:sz w:val="22"/>
                    </w:rPr>
                    <w:t>米</w:t>
                  </w:r>
                  <w:r w:rsidRPr="00B939CB">
                    <w:rPr>
                      <w:rFonts w:hint="eastAsia"/>
                      <w:color w:val="000000" w:themeColor="text1"/>
                      <w:sz w:val="22"/>
                    </w:rPr>
                    <w:t>100G HDR100</w:t>
                  </w:r>
                  <w:r w:rsidRPr="00B939CB">
                    <w:rPr>
                      <w:rFonts w:hint="eastAsia"/>
                      <w:color w:val="000000" w:themeColor="text1"/>
                      <w:sz w:val="22"/>
                    </w:rPr>
                    <w:t>光缆（</w:t>
                  </w:r>
                  <w:r w:rsidRPr="00B939CB">
                    <w:rPr>
                      <w:rFonts w:hint="eastAsia"/>
                      <w:color w:val="000000" w:themeColor="text1"/>
                      <w:sz w:val="22"/>
                    </w:rPr>
                    <w:t>Y</w:t>
                  </w:r>
                  <w:r w:rsidRPr="00B939CB">
                    <w:rPr>
                      <w:rFonts w:hint="eastAsia"/>
                      <w:color w:val="000000" w:themeColor="text1"/>
                      <w:sz w:val="22"/>
                    </w:rPr>
                    <w:t>型）不少于</w:t>
                  </w:r>
                  <w:r w:rsidRPr="00B939CB">
                    <w:rPr>
                      <w:rFonts w:hint="eastAsia"/>
                      <w:color w:val="000000" w:themeColor="text1"/>
                      <w:sz w:val="22"/>
                    </w:rPr>
                    <w:t>8</w:t>
                  </w:r>
                  <w:r w:rsidRPr="00B939CB">
                    <w:rPr>
                      <w:rFonts w:hint="eastAsia"/>
                      <w:color w:val="000000" w:themeColor="text1"/>
                      <w:sz w:val="22"/>
                    </w:rPr>
                    <w:t>根</w:t>
                  </w:r>
                </w:p>
              </w:tc>
            </w:tr>
          </w:tbl>
          <w:p w:rsidR="00A170BF" w:rsidRPr="00F40F15" w:rsidRDefault="00A170BF" w:rsidP="00E76BCB">
            <w:pPr>
              <w:jc w:val="left"/>
              <w:rPr>
                <w:rFonts w:ascii="仿宋" w:eastAsia="仿宋" w:hAnsi="仿宋"/>
                <w:sz w:val="24"/>
                <w:szCs w:val="24"/>
              </w:rPr>
            </w:pPr>
          </w:p>
        </w:tc>
      </w:tr>
      <w:tr w:rsidR="00A170BF">
        <w:trPr>
          <w:trHeight w:val="1160"/>
        </w:trPr>
        <w:tc>
          <w:tcPr>
            <w:tcW w:w="8389" w:type="dxa"/>
            <w:gridSpan w:val="2"/>
          </w:tcPr>
          <w:p w:rsidR="00A51002" w:rsidRDefault="00CA5C7B">
            <w:pPr>
              <w:rPr>
                <w:rFonts w:ascii="仿宋" w:eastAsia="仿宋" w:hAnsi="仿宋"/>
                <w:b/>
                <w:color w:val="000000" w:themeColor="text1"/>
                <w:sz w:val="24"/>
                <w:szCs w:val="24"/>
              </w:rPr>
            </w:pPr>
            <w:r>
              <w:rPr>
                <w:rFonts w:ascii="仿宋" w:eastAsia="仿宋" w:hAnsi="仿宋" w:hint="eastAsia"/>
                <w:b/>
                <w:color w:val="000000" w:themeColor="text1"/>
                <w:sz w:val="24"/>
                <w:szCs w:val="24"/>
              </w:rPr>
              <w:lastRenderedPageBreak/>
              <w:t>四、售后服务</w:t>
            </w:r>
          </w:p>
          <w:p w:rsidR="00A170BF" w:rsidRDefault="00A170BF">
            <w:pPr>
              <w:rPr>
                <w:rFonts w:ascii="仿宋" w:eastAsia="仿宋" w:hAnsi="仿宋"/>
                <w:color w:val="000000" w:themeColor="text1"/>
                <w:sz w:val="24"/>
                <w:szCs w:val="24"/>
              </w:rPr>
            </w:pPr>
          </w:p>
          <w:tbl>
            <w:tblPr>
              <w:tblW w:w="7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3"/>
              <w:gridCol w:w="1595"/>
              <w:gridCol w:w="4847"/>
            </w:tblGrid>
            <w:tr w:rsidR="00F40F15" w:rsidTr="004D171B">
              <w:trPr>
                <w:trHeight w:val="540"/>
                <w:jc w:val="center"/>
              </w:trPr>
              <w:tc>
                <w:tcPr>
                  <w:tcW w:w="1293" w:type="dxa"/>
                  <w:shd w:val="clear" w:color="auto" w:fill="auto"/>
                  <w:noWrap/>
                  <w:vAlign w:val="center"/>
                </w:tcPr>
                <w:p w:rsidR="00F40F15" w:rsidRDefault="00F40F15" w:rsidP="00F40F15">
                  <w:pPr>
                    <w:spacing w:before="120" w:after="120"/>
                    <w:jc w:val="left"/>
                    <w:rPr>
                      <w:color w:val="000000" w:themeColor="text1"/>
                      <w:kern w:val="0"/>
                      <w:sz w:val="20"/>
                      <w:szCs w:val="20"/>
                    </w:rPr>
                  </w:pPr>
                  <w:r>
                    <w:rPr>
                      <w:rFonts w:ascii="仿宋" w:eastAsia="仿宋" w:hAnsi="仿宋" w:cs="宋体" w:hint="eastAsia"/>
                      <w:color w:val="000000" w:themeColor="text1"/>
                      <w:kern w:val="0"/>
                      <w:sz w:val="24"/>
                      <w:szCs w:val="24"/>
                    </w:rPr>
                    <w:t>序号</w:t>
                  </w:r>
                </w:p>
              </w:tc>
              <w:tc>
                <w:tcPr>
                  <w:tcW w:w="1595" w:type="dxa"/>
                  <w:shd w:val="clear" w:color="auto" w:fill="auto"/>
                  <w:vAlign w:val="center"/>
                </w:tcPr>
                <w:p w:rsidR="00F40F15" w:rsidRDefault="00F40F15" w:rsidP="00F40F15">
                  <w:pPr>
                    <w:spacing w:before="120" w:after="120"/>
                    <w:jc w:val="left"/>
                    <w:rPr>
                      <w:color w:val="000000" w:themeColor="text1"/>
                      <w:kern w:val="0"/>
                      <w:sz w:val="20"/>
                      <w:szCs w:val="20"/>
                    </w:rPr>
                  </w:pPr>
                  <w:r>
                    <w:rPr>
                      <w:rFonts w:ascii="仿宋" w:eastAsia="仿宋" w:hAnsi="仿宋" w:cs="宋体" w:hint="eastAsia"/>
                      <w:color w:val="000000" w:themeColor="text1"/>
                      <w:kern w:val="0"/>
                      <w:sz w:val="24"/>
                      <w:szCs w:val="24"/>
                    </w:rPr>
                    <w:t>目录</w:t>
                  </w:r>
                </w:p>
              </w:tc>
              <w:tc>
                <w:tcPr>
                  <w:tcW w:w="4847" w:type="dxa"/>
                  <w:shd w:val="clear" w:color="auto" w:fill="auto"/>
                  <w:vAlign w:val="center"/>
                </w:tcPr>
                <w:p w:rsidR="00F40F15" w:rsidRDefault="00F40F15" w:rsidP="00F40F15">
                  <w:pPr>
                    <w:spacing w:before="120" w:after="120"/>
                    <w:jc w:val="left"/>
                    <w:rPr>
                      <w:color w:val="000000" w:themeColor="text1"/>
                      <w:kern w:val="0"/>
                      <w:sz w:val="20"/>
                      <w:szCs w:val="20"/>
                    </w:rPr>
                  </w:pPr>
                  <w:r>
                    <w:rPr>
                      <w:rFonts w:ascii="仿宋" w:eastAsia="仿宋" w:hAnsi="仿宋" w:cs="宋体" w:hint="eastAsia"/>
                      <w:color w:val="000000" w:themeColor="text1"/>
                      <w:kern w:val="0"/>
                      <w:sz w:val="24"/>
                      <w:szCs w:val="24"/>
                    </w:rPr>
                    <w:t>售后需求</w:t>
                  </w:r>
                </w:p>
              </w:tc>
            </w:tr>
            <w:tr w:rsidR="00F40F15" w:rsidTr="004D171B">
              <w:trPr>
                <w:trHeight w:val="540"/>
                <w:jc w:val="center"/>
              </w:trPr>
              <w:tc>
                <w:tcPr>
                  <w:tcW w:w="7735" w:type="dxa"/>
                  <w:gridSpan w:val="3"/>
                  <w:shd w:val="clear" w:color="auto" w:fill="auto"/>
                  <w:noWrap/>
                  <w:vAlign w:val="center"/>
                </w:tcPr>
                <w:p w:rsidR="00F40F15" w:rsidRDefault="00F40F15" w:rsidP="00F40F15">
                  <w:pPr>
                    <w:spacing w:before="120" w:after="120"/>
                    <w:jc w:val="left"/>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（一）免费保修期内售后服务要求</w:t>
                  </w:r>
                </w:p>
              </w:tc>
            </w:tr>
            <w:tr w:rsidR="00F40F15" w:rsidRPr="00B939CB" w:rsidTr="004D171B">
              <w:trPr>
                <w:trHeight w:val="540"/>
                <w:jc w:val="center"/>
              </w:trPr>
              <w:tc>
                <w:tcPr>
                  <w:tcW w:w="1293" w:type="dxa"/>
                  <w:shd w:val="clear" w:color="auto" w:fill="auto"/>
                  <w:noWrap/>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1</w:t>
                  </w:r>
                </w:p>
              </w:tc>
              <w:tc>
                <w:tcPr>
                  <w:tcW w:w="1595"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免费保修期</w:t>
                  </w:r>
                </w:p>
              </w:tc>
              <w:tc>
                <w:tcPr>
                  <w:tcW w:w="4847"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 xml:space="preserve">1.1 </w:t>
                  </w:r>
                  <w:r w:rsidRPr="00B939CB">
                    <w:rPr>
                      <w:rFonts w:hint="eastAsia"/>
                      <w:color w:val="000000" w:themeColor="text1"/>
                      <w:kern w:val="0"/>
                      <w:sz w:val="22"/>
                    </w:rPr>
                    <w:t>原厂保修，除</w:t>
                  </w:r>
                  <w:r>
                    <w:rPr>
                      <w:rFonts w:hint="eastAsia"/>
                      <w:color w:val="000000" w:themeColor="text1"/>
                      <w:kern w:val="0"/>
                      <w:sz w:val="22"/>
                    </w:rPr>
                    <w:t>2</w:t>
                  </w:r>
                  <w:r w:rsidRPr="00B939CB">
                    <w:rPr>
                      <w:rFonts w:hint="eastAsia"/>
                      <w:color w:val="000000" w:themeColor="text1"/>
                      <w:kern w:val="0"/>
                      <w:sz w:val="22"/>
                    </w:rPr>
                    <w:t>.2</w:t>
                  </w:r>
                  <w:r w:rsidRPr="00B939CB">
                    <w:rPr>
                      <w:rFonts w:hint="eastAsia"/>
                      <w:color w:val="000000" w:themeColor="text1"/>
                      <w:kern w:val="0"/>
                      <w:sz w:val="22"/>
                    </w:rPr>
                    <w:t>外的硬件设备免费保修期</w:t>
                  </w:r>
                  <w:r w:rsidRPr="00B939CB">
                    <w:rPr>
                      <w:rFonts w:hint="eastAsia"/>
                      <w:color w:val="000000" w:themeColor="text1"/>
                      <w:kern w:val="0"/>
                      <w:sz w:val="22"/>
                    </w:rPr>
                    <w:t>5</w:t>
                  </w:r>
                  <w:r w:rsidRPr="00B939CB">
                    <w:rPr>
                      <w:rFonts w:hint="eastAsia"/>
                      <w:color w:val="000000" w:themeColor="text1"/>
                      <w:kern w:val="0"/>
                      <w:sz w:val="22"/>
                    </w:rPr>
                    <w:t>年，</w:t>
                  </w:r>
                  <w:r>
                    <w:rPr>
                      <w:rFonts w:hint="eastAsia"/>
                      <w:color w:val="000000" w:themeColor="text1"/>
                      <w:kern w:val="0"/>
                      <w:sz w:val="22"/>
                    </w:rPr>
                    <w:t>2</w:t>
                  </w:r>
                  <w:r w:rsidRPr="00B939CB">
                    <w:rPr>
                      <w:rFonts w:hint="eastAsia"/>
                      <w:color w:val="000000" w:themeColor="text1"/>
                      <w:kern w:val="0"/>
                      <w:sz w:val="22"/>
                    </w:rPr>
                    <w:t>.2</w:t>
                  </w:r>
                  <w:r w:rsidRPr="00B939CB">
                    <w:rPr>
                      <w:rFonts w:hint="eastAsia"/>
                      <w:color w:val="000000" w:themeColor="text1"/>
                      <w:kern w:val="0"/>
                      <w:sz w:val="22"/>
                    </w:rPr>
                    <w:t>免费保修期</w:t>
                  </w:r>
                  <w:r w:rsidRPr="00B939CB">
                    <w:rPr>
                      <w:rFonts w:hint="eastAsia"/>
                      <w:color w:val="000000" w:themeColor="text1"/>
                      <w:kern w:val="0"/>
                      <w:sz w:val="22"/>
                    </w:rPr>
                    <w:t>1</w:t>
                  </w:r>
                  <w:r w:rsidRPr="00B939CB">
                    <w:rPr>
                      <w:rFonts w:hint="eastAsia"/>
                      <w:color w:val="000000" w:themeColor="text1"/>
                      <w:kern w:val="0"/>
                      <w:sz w:val="22"/>
                    </w:rPr>
                    <w:t>年，</w:t>
                  </w:r>
                  <w:proofErr w:type="gramStart"/>
                  <w:r w:rsidRPr="00B939CB">
                    <w:rPr>
                      <w:rFonts w:hint="eastAsia"/>
                      <w:color w:val="000000" w:themeColor="text1"/>
                      <w:kern w:val="0"/>
                      <w:sz w:val="22"/>
                    </w:rPr>
                    <w:t>自最终</w:t>
                  </w:r>
                  <w:proofErr w:type="gramEnd"/>
                  <w:r w:rsidRPr="00B939CB">
                    <w:rPr>
                      <w:rFonts w:hint="eastAsia"/>
                      <w:color w:val="000000" w:themeColor="text1"/>
                      <w:kern w:val="0"/>
                      <w:sz w:val="22"/>
                    </w:rPr>
                    <w:t>验收合格之日起计算。</w:t>
                  </w:r>
                  <w:r w:rsidRPr="00B939CB">
                    <w:rPr>
                      <w:rFonts w:hint="eastAsia"/>
                      <w:color w:val="000000" w:themeColor="text1"/>
                      <w:kern w:val="0"/>
                      <w:sz w:val="22"/>
                    </w:rPr>
                    <w:br/>
                  </w:r>
                  <w:r w:rsidRPr="00B939CB">
                    <w:rPr>
                      <w:rFonts w:hint="eastAsia"/>
                      <w:color w:val="000000" w:themeColor="text1"/>
                      <w:kern w:val="0"/>
                      <w:sz w:val="22"/>
                    </w:rPr>
                    <w:br/>
                    <w:t xml:space="preserve">1.2 </w:t>
                  </w:r>
                  <w:r w:rsidRPr="00B939CB">
                    <w:rPr>
                      <w:rFonts w:hint="eastAsia"/>
                      <w:color w:val="000000" w:themeColor="text1"/>
                      <w:kern w:val="0"/>
                      <w:sz w:val="22"/>
                    </w:rPr>
                    <w:t>中标后</w:t>
                  </w:r>
                  <w:r w:rsidRPr="00B939CB">
                    <w:rPr>
                      <w:rFonts w:hint="eastAsia"/>
                      <w:color w:val="000000" w:themeColor="text1"/>
                      <w:kern w:val="0"/>
                      <w:sz w:val="22"/>
                    </w:rPr>
                    <w:t>3</w:t>
                  </w:r>
                  <w:r w:rsidRPr="00B939CB">
                    <w:rPr>
                      <w:rFonts w:hint="eastAsia"/>
                      <w:color w:val="000000" w:themeColor="text1"/>
                      <w:kern w:val="0"/>
                      <w:sz w:val="22"/>
                    </w:rPr>
                    <w:t>个工作日内</w:t>
                  </w:r>
                  <w:r w:rsidRPr="00B939CB">
                    <w:rPr>
                      <w:rFonts w:hint="eastAsia"/>
                      <w:color w:val="000000" w:themeColor="text1"/>
                      <w:kern w:val="0"/>
                      <w:sz w:val="22"/>
                    </w:rPr>
                    <w:t>1</w:t>
                  </w:r>
                  <w:r w:rsidRPr="00B939CB">
                    <w:rPr>
                      <w:rFonts w:hint="eastAsia"/>
                      <w:color w:val="000000" w:themeColor="text1"/>
                      <w:kern w:val="0"/>
                      <w:sz w:val="22"/>
                    </w:rPr>
                    <w:t>、</w:t>
                  </w:r>
                  <w:r>
                    <w:rPr>
                      <w:rFonts w:hint="eastAsia"/>
                      <w:color w:val="000000" w:themeColor="text1"/>
                      <w:kern w:val="0"/>
                      <w:sz w:val="22"/>
                    </w:rPr>
                    <w:t>2</w:t>
                  </w:r>
                  <w:r w:rsidRPr="00B939CB">
                    <w:rPr>
                      <w:rFonts w:hint="eastAsia"/>
                      <w:color w:val="000000" w:themeColor="text1"/>
                      <w:kern w:val="0"/>
                      <w:sz w:val="22"/>
                    </w:rPr>
                    <w:t>.1</w:t>
                  </w:r>
                  <w:r w:rsidRPr="00B939CB">
                    <w:rPr>
                      <w:rFonts w:hint="eastAsia"/>
                      <w:color w:val="000000" w:themeColor="text1"/>
                      <w:kern w:val="0"/>
                      <w:sz w:val="22"/>
                    </w:rPr>
                    <w:t>提供加盖原厂公章的售后服务承诺函扫描件，原件备查。供货时提供原厂供货证明函。</w:t>
                  </w:r>
                  <w:r w:rsidRPr="00B939CB">
                    <w:rPr>
                      <w:rFonts w:hint="eastAsia"/>
                      <w:color w:val="000000" w:themeColor="text1"/>
                      <w:kern w:val="0"/>
                      <w:sz w:val="22"/>
                    </w:rPr>
                    <w:br/>
                  </w:r>
                  <w:r w:rsidRPr="00B939CB">
                    <w:rPr>
                      <w:rFonts w:hint="eastAsia"/>
                      <w:color w:val="000000" w:themeColor="text1"/>
                      <w:kern w:val="0"/>
                      <w:sz w:val="22"/>
                    </w:rPr>
                    <w:br/>
                    <w:t xml:space="preserve">1.3 </w:t>
                  </w:r>
                  <w:r w:rsidRPr="00B939CB">
                    <w:rPr>
                      <w:rFonts w:hint="eastAsia"/>
                      <w:color w:val="000000" w:themeColor="text1"/>
                      <w:kern w:val="0"/>
                      <w:sz w:val="22"/>
                    </w:rPr>
                    <w:t>中标后</w:t>
                  </w:r>
                  <w:r w:rsidRPr="00B939CB">
                    <w:rPr>
                      <w:rFonts w:hint="eastAsia"/>
                      <w:color w:val="000000" w:themeColor="text1"/>
                      <w:kern w:val="0"/>
                      <w:sz w:val="22"/>
                    </w:rPr>
                    <w:t>3</w:t>
                  </w:r>
                  <w:r w:rsidRPr="00B939CB">
                    <w:rPr>
                      <w:rFonts w:hint="eastAsia"/>
                      <w:color w:val="000000" w:themeColor="text1"/>
                      <w:kern w:val="0"/>
                      <w:sz w:val="22"/>
                    </w:rPr>
                    <w:t>个工作日内</w:t>
                  </w:r>
                  <w:r>
                    <w:rPr>
                      <w:rFonts w:hint="eastAsia"/>
                      <w:color w:val="000000" w:themeColor="text1"/>
                      <w:kern w:val="0"/>
                      <w:sz w:val="22"/>
                    </w:rPr>
                    <w:t>1</w:t>
                  </w:r>
                  <w:r w:rsidRPr="00B939CB">
                    <w:rPr>
                      <w:rFonts w:hint="eastAsia"/>
                      <w:color w:val="000000" w:themeColor="text1"/>
                      <w:kern w:val="0"/>
                      <w:sz w:val="22"/>
                    </w:rPr>
                    <w:t>.2</w:t>
                  </w:r>
                  <w:r w:rsidRPr="00B939CB">
                    <w:rPr>
                      <w:rFonts w:hint="eastAsia"/>
                      <w:color w:val="000000" w:themeColor="text1"/>
                      <w:kern w:val="0"/>
                      <w:sz w:val="22"/>
                    </w:rPr>
                    <w:t>提供商业厂商授权证明及国内原厂售后服务承诺函。</w:t>
                  </w:r>
                </w:p>
              </w:tc>
            </w:tr>
            <w:tr w:rsidR="00F40F15" w:rsidRPr="00B939CB" w:rsidTr="004D171B">
              <w:trPr>
                <w:trHeight w:val="540"/>
                <w:jc w:val="center"/>
              </w:trPr>
              <w:tc>
                <w:tcPr>
                  <w:tcW w:w="1293" w:type="dxa"/>
                  <w:shd w:val="clear" w:color="auto" w:fill="auto"/>
                  <w:noWrap/>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2</w:t>
                  </w:r>
                </w:p>
              </w:tc>
              <w:tc>
                <w:tcPr>
                  <w:tcW w:w="1595"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维修响应及故障解决时间</w:t>
                  </w:r>
                </w:p>
              </w:tc>
              <w:tc>
                <w:tcPr>
                  <w:tcW w:w="4847"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 xml:space="preserve">2.1 </w:t>
                  </w:r>
                  <w:r w:rsidRPr="00B939CB">
                    <w:rPr>
                      <w:rFonts w:hint="eastAsia"/>
                      <w:color w:val="000000" w:themeColor="text1"/>
                      <w:kern w:val="0"/>
                      <w:sz w:val="22"/>
                    </w:rPr>
                    <w:t>在保修期内，一旦发生质量问题，中标人保证在接到通知后</w:t>
                  </w:r>
                  <w:r w:rsidRPr="00B939CB">
                    <w:rPr>
                      <w:rFonts w:hint="eastAsia"/>
                      <w:color w:val="000000" w:themeColor="text1"/>
                      <w:kern w:val="0"/>
                      <w:sz w:val="22"/>
                    </w:rPr>
                    <w:t>2</w:t>
                  </w:r>
                  <w:r w:rsidRPr="00B939CB">
                    <w:rPr>
                      <w:rFonts w:hint="eastAsia"/>
                      <w:color w:val="000000" w:themeColor="text1"/>
                      <w:kern w:val="0"/>
                      <w:sz w:val="22"/>
                    </w:rPr>
                    <w:t>小时内响应，</w:t>
                  </w:r>
                  <w:r w:rsidRPr="00B939CB">
                    <w:rPr>
                      <w:rFonts w:hint="eastAsia"/>
                      <w:color w:val="000000" w:themeColor="text1"/>
                      <w:kern w:val="0"/>
                      <w:sz w:val="22"/>
                    </w:rPr>
                    <w:t>4</w:t>
                  </w:r>
                  <w:r w:rsidRPr="00B939CB">
                    <w:rPr>
                      <w:rFonts w:hint="eastAsia"/>
                      <w:color w:val="000000" w:themeColor="text1"/>
                      <w:kern w:val="0"/>
                      <w:sz w:val="22"/>
                    </w:rPr>
                    <w:t>小时内赶到现场进行修理或更换。</w:t>
                  </w:r>
                </w:p>
              </w:tc>
            </w:tr>
            <w:tr w:rsidR="00F40F15" w:rsidRPr="00B939CB" w:rsidTr="004D171B">
              <w:trPr>
                <w:trHeight w:val="540"/>
                <w:jc w:val="center"/>
              </w:trPr>
              <w:tc>
                <w:tcPr>
                  <w:tcW w:w="1293" w:type="dxa"/>
                  <w:shd w:val="clear" w:color="auto" w:fill="auto"/>
                  <w:noWrap/>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3</w:t>
                  </w:r>
                </w:p>
              </w:tc>
              <w:tc>
                <w:tcPr>
                  <w:tcW w:w="1595"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培训方案</w:t>
                  </w:r>
                </w:p>
              </w:tc>
              <w:tc>
                <w:tcPr>
                  <w:tcW w:w="4847"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无</w:t>
                  </w:r>
                </w:p>
              </w:tc>
            </w:tr>
            <w:tr w:rsidR="00F40F15" w:rsidTr="004D17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jc w:val="center"/>
              </w:trPr>
              <w:tc>
                <w:tcPr>
                  <w:tcW w:w="77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F40F15" w:rsidRDefault="00F40F15" w:rsidP="00F40F15">
                  <w:pPr>
                    <w:widowControl/>
                    <w:jc w:val="left"/>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（二）免费保修期外售后服务要求</w:t>
                  </w:r>
                </w:p>
              </w:tc>
            </w:tr>
            <w:tr w:rsidR="00F40F15" w:rsidRPr="00B939CB" w:rsidTr="004D171B">
              <w:trPr>
                <w:trHeight w:val="540"/>
                <w:jc w:val="center"/>
              </w:trPr>
              <w:tc>
                <w:tcPr>
                  <w:tcW w:w="1293" w:type="dxa"/>
                  <w:shd w:val="clear" w:color="auto" w:fill="auto"/>
                  <w:noWrap/>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1</w:t>
                  </w:r>
                </w:p>
              </w:tc>
              <w:tc>
                <w:tcPr>
                  <w:tcW w:w="1595"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维保期外</w:t>
                  </w:r>
                </w:p>
              </w:tc>
              <w:tc>
                <w:tcPr>
                  <w:tcW w:w="4847"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 xml:space="preserve">1.1 </w:t>
                  </w:r>
                  <w:r w:rsidRPr="00B939CB">
                    <w:rPr>
                      <w:rFonts w:hint="eastAsia"/>
                      <w:color w:val="000000" w:themeColor="text1"/>
                      <w:kern w:val="0"/>
                      <w:sz w:val="22"/>
                    </w:rPr>
                    <w:t>中标人保证继续为采购人提供货物的维修服务，中标人须以市场零售价格</w:t>
                  </w:r>
                  <w:r w:rsidRPr="00B939CB">
                    <w:rPr>
                      <w:rFonts w:hint="eastAsia"/>
                      <w:color w:val="000000" w:themeColor="text1"/>
                      <w:kern w:val="0"/>
                      <w:sz w:val="22"/>
                    </w:rPr>
                    <w:t>8</w:t>
                  </w:r>
                  <w:r w:rsidRPr="00B939CB">
                    <w:rPr>
                      <w:rFonts w:hint="eastAsia"/>
                      <w:color w:val="000000" w:themeColor="text1"/>
                      <w:kern w:val="0"/>
                      <w:sz w:val="22"/>
                    </w:rPr>
                    <w:t>折的配件价格向采购人提供零备件。</w:t>
                  </w:r>
                </w:p>
              </w:tc>
            </w:tr>
            <w:tr w:rsidR="00F40F15" w:rsidTr="004D171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jc w:val="center"/>
              </w:trPr>
              <w:tc>
                <w:tcPr>
                  <w:tcW w:w="77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F40F15" w:rsidRDefault="00F40F15" w:rsidP="00F40F15">
                  <w:pPr>
                    <w:widowControl/>
                    <w:jc w:val="left"/>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（三）其他交付要求</w:t>
                  </w:r>
                </w:p>
              </w:tc>
            </w:tr>
            <w:tr w:rsidR="00F40F15" w:rsidRPr="00B939CB" w:rsidTr="004D171B">
              <w:trPr>
                <w:trHeight w:val="540"/>
                <w:jc w:val="center"/>
              </w:trPr>
              <w:tc>
                <w:tcPr>
                  <w:tcW w:w="1293" w:type="dxa"/>
                  <w:shd w:val="clear" w:color="auto" w:fill="auto"/>
                  <w:noWrap/>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1</w:t>
                  </w:r>
                </w:p>
              </w:tc>
              <w:tc>
                <w:tcPr>
                  <w:tcW w:w="1595"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关于交货</w:t>
                  </w:r>
                </w:p>
              </w:tc>
              <w:tc>
                <w:tcPr>
                  <w:tcW w:w="4847"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 xml:space="preserve">1.1  </w:t>
                  </w:r>
                  <w:r w:rsidRPr="00B939CB">
                    <w:rPr>
                      <w:rFonts w:hint="eastAsia"/>
                      <w:color w:val="000000" w:themeColor="text1"/>
                      <w:kern w:val="0"/>
                      <w:sz w:val="22"/>
                    </w:rPr>
                    <w:t>交货地点：香港中文大学（深圳）。</w:t>
                  </w:r>
                  <w:r w:rsidRPr="00B939CB">
                    <w:rPr>
                      <w:rFonts w:hint="eastAsia"/>
                      <w:color w:val="000000" w:themeColor="text1"/>
                      <w:kern w:val="0"/>
                      <w:sz w:val="22"/>
                    </w:rPr>
                    <w:br/>
                  </w:r>
                  <w:r w:rsidRPr="00B939CB">
                    <w:rPr>
                      <w:rFonts w:hint="eastAsia"/>
                      <w:color w:val="000000" w:themeColor="text1"/>
                      <w:kern w:val="0"/>
                      <w:sz w:val="22"/>
                    </w:rPr>
                    <w:br/>
                    <w:t xml:space="preserve">1.2  </w:t>
                  </w:r>
                  <w:r w:rsidRPr="00B939CB">
                    <w:rPr>
                      <w:rFonts w:hint="eastAsia"/>
                      <w:color w:val="000000" w:themeColor="text1"/>
                      <w:kern w:val="0"/>
                      <w:sz w:val="22"/>
                    </w:rPr>
                    <w:t>交货义务：中标人必须承担的设备运输、安装调试、验收检测和提供设备操作说明书、图纸等其他类似的义务。</w:t>
                  </w:r>
                  <w:r w:rsidRPr="00B939CB">
                    <w:rPr>
                      <w:rFonts w:hint="eastAsia"/>
                      <w:color w:val="000000" w:themeColor="text1"/>
                      <w:kern w:val="0"/>
                      <w:sz w:val="22"/>
                    </w:rPr>
                    <w:br/>
                  </w:r>
                  <w:r w:rsidRPr="00B939CB">
                    <w:rPr>
                      <w:rFonts w:hint="eastAsia"/>
                      <w:color w:val="000000" w:themeColor="text1"/>
                      <w:kern w:val="0"/>
                      <w:sz w:val="22"/>
                    </w:rPr>
                    <w:br/>
                    <w:t xml:space="preserve">1.3  </w:t>
                  </w:r>
                  <w:r w:rsidRPr="00B939CB">
                    <w:rPr>
                      <w:rFonts w:hint="eastAsia"/>
                      <w:color w:val="000000" w:themeColor="text1"/>
                      <w:kern w:val="0"/>
                      <w:sz w:val="22"/>
                    </w:rPr>
                    <w:t>交货期限：签订合同后</w:t>
                  </w:r>
                  <w:r w:rsidRPr="00B939CB">
                    <w:rPr>
                      <w:rFonts w:hint="eastAsia"/>
                      <w:color w:val="000000" w:themeColor="text1"/>
                      <w:kern w:val="0"/>
                      <w:sz w:val="22"/>
                    </w:rPr>
                    <w:t xml:space="preserve">  </w:t>
                  </w:r>
                  <w:r>
                    <w:rPr>
                      <w:rFonts w:hint="eastAsia"/>
                      <w:color w:val="000000" w:themeColor="text1"/>
                      <w:kern w:val="0"/>
                      <w:sz w:val="22"/>
                    </w:rPr>
                    <w:t>45</w:t>
                  </w:r>
                  <w:r w:rsidRPr="00B939CB">
                    <w:rPr>
                      <w:rFonts w:hint="eastAsia"/>
                      <w:color w:val="000000" w:themeColor="text1"/>
                      <w:kern w:val="0"/>
                      <w:sz w:val="22"/>
                    </w:rPr>
                    <w:t xml:space="preserve">  </w:t>
                  </w:r>
                  <w:r w:rsidRPr="00B939CB">
                    <w:rPr>
                      <w:rFonts w:hint="eastAsia"/>
                      <w:color w:val="000000" w:themeColor="text1"/>
                      <w:kern w:val="0"/>
                      <w:sz w:val="22"/>
                    </w:rPr>
                    <w:t>天（日历日）内交货。</w:t>
                  </w:r>
                </w:p>
              </w:tc>
            </w:tr>
            <w:tr w:rsidR="00F40F15" w:rsidRPr="00B939CB" w:rsidTr="004D171B">
              <w:trPr>
                <w:trHeight w:val="540"/>
                <w:jc w:val="center"/>
              </w:trPr>
              <w:tc>
                <w:tcPr>
                  <w:tcW w:w="1293" w:type="dxa"/>
                  <w:shd w:val="clear" w:color="auto" w:fill="auto"/>
                  <w:noWrap/>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2</w:t>
                  </w:r>
                </w:p>
              </w:tc>
              <w:tc>
                <w:tcPr>
                  <w:tcW w:w="1595"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关于验收</w:t>
                  </w:r>
                </w:p>
              </w:tc>
              <w:tc>
                <w:tcPr>
                  <w:tcW w:w="4847"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 xml:space="preserve">2.1 </w:t>
                  </w:r>
                  <w:r w:rsidRPr="00B939CB">
                    <w:rPr>
                      <w:rFonts w:hint="eastAsia"/>
                      <w:color w:val="000000" w:themeColor="text1"/>
                      <w:kern w:val="0"/>
                      <w:sz w:val="22"/>
                    </w:rPr>
                    <w:t>中标人货物经过大学组织的验收后，签署验收报告，产品保修期自验收合格之日起算，由中标人提供产品保修文件。</w:t>
                  </w:r>
                  <w:r w:rsidRPr="00B939CB">
                    <w:rPr>
                      <w:rFonts w:hint="eastAsia"/>
                      <w:color w:val="000000" w:themeColor="text1"/>
                      <w:kern w:val="0"/>
                      <w:sz w:val="22"/>
                    </w:rPr>
                    <w:br/>
                  </w:r>
                  <w:r w:rsidRPr="00B939CB">
                    <w:rPr>
                      <w:rFonts w:hint="eastAsia"/>
                      <w:color w:val="000000" w:themeColor="text1"/>
                      <w:kern w:val="0"/>
                      <w:sz w:val="22"/>
                    </w:rPr>
                    <w:br/>
                    <w:t xml:space="preserve">2.2 </w:t>
                  </w:r>
                  <w:r w:rsidRPr="00B939CB">
                    <w:rPr>
                      <w:rFonts w:hint="eastAsia"/>
                      <w:color w:val="000000" w:themeColor="text1"/>
                      <w:kern w:val="0"/>
                      <w:sz w:val="22"/>
                    </w:rPr>
                    <w:t>当满足以下条件时，采购人才向中标人签发</w:t>
                  </w:r>
                  <w:r w:rsidRPr="00B939CB">
                    <w:rPr>
                      <w:rFonts w:hint="eastAsia"/>
                      <w:color w:val="000000" w:themeColor="text1"/>
                      <w:kern w:val="0"/>
                      <w:sz w:val="22"/>
                    </w:rPr>
                    <w:lastRenderedPageBreak/>
                    <w:t>货物验收报告：</w:t>
                  </w:r>
                  <w:r w:rsidRPr="00B939CB">
                    <w:rPr>
                      <w:rFonts w:hint="eastAsia"/>
                      <w:color w:val="000000" w:themeColor="text1"/>
                      <w:kern w:val="0"/>
                      <w:sz w:val="22"/>
                    </w:rPr>
                    <w:br/>
                    <w:t xml:space="preserve">1) </w:t>
                  </w:r>
                  <w:r w:rsidRPr="00B939CB">
                    <w:rPr>
                      <w:rFonts w:hint="eastAsia"/>
                      <w:color w:val="000000" w:themeColor="text1"/>
                      <w:kern w:val="0"/>
                      <w:sz w:val="22"/>
                    </w:rPr>
                    <w:t>中标人已按照合同规定提供了全部产品及完整的技术资料。</w:t>
                  </w:r>
                  <w:r w:rsidRPr="00B939CB">
                    <w:rPr>
                      <w:rFonts w:hint="eastAsia"/>
                      <w:color w:val="000000" w:themeColor="text1"/>
                      <w:kern w:val="0"/>
                      <w:sz w:val="22"/>
                    </w:rPr>
                    <w:br/>
                    <w:t xml:space="preserve">2) </w:t>
                  </w:r>
                  <w:r w:rsidRPr="00B939CB">
                    <w:rPr>
                      <w:rFonts w:hint="eastAsia"/>
                      <w:color w:val="000000" w:themeColor="text1"/>
                      <w:kern w:val="0"/>
                      <w:sz w:val="22"/>
                    </w:rPr>
                    <w:t>货物符合招标文件技术规格书的要求，性能满足要求。</w:t>
                  </w:r>
                  <w:r w:rsidRPr="00B939CB">
                    <w:rPr>
                      <w:rFonts w:hint="eastAsia"/>
                      <w:color w:val="000000" w:themeColor="text1"/>
                      <w:kern w:val="0"/>
                      <w:sz w:val="22"/>
                    </w:rPr>
                    <w:br/>
                    <w:t xml:space="preserve">3) </w:t>
                  </w:r>
                  <w:r w:rsidRPr="00B939CB">
                    <w:rPr>
                      <w:rFonts w:hint="eastAsia"/>
                      <w:color w:val="000000" w:themeColor="text1"/>
                      <w:kern w:val="0"/>
                      <w:sz w:val="22"/>
                    </w:rPr>
                    <w:t>货物具备产品合格证。</w:t>
                  </w:r>
                  <w:r w:rsidRPr="00B939CB">
                    <w:rPr>
                      <w:rFonts w:hint="eastAsia"/>
                      <w:color w:val="000000" w:themeColor="text1"/>
                      <w:kern w:val="0"/>
                      <w:sz w:val="22"/>
                    </w:rPr>
                    <w:br/>
                  </w:r>
                  <w:r w:rsidRPr="00B939CB">
                    <w:rPr>
                      <w:rFonts w:hint="eastAsia"/>
                      <w:color w:val="000000" w:themeColor="text1"/>
                      <w:kern w:val="0"/>
                      <w:sz w:val="22"/>
                    </w:rPr>
                    <w:br/>
                    <w:t xml:space="preserve">2.3 </w:t>
                  </w:r>
                  <w:r w:rsidRPr="00B939CB">
                    <w:rPr>
                      <w:rFonts w:hint="eastAsia"/>
                      <w:color w:val="000000" w:themeColor="text1"/>
                      <w:kern w:val="0"/>
                      <w:sz w:val="22"/>
                    </w:rPr>
                    <w:t>交付同时开箱初验。采购人应在交付时对设备进行开箱初验，以确认设备的数量、型号、规格等是否符合合同要求。</w:t>
                  </w:r>
                  <w:r w:rsidRPr="00B939CB">
                    <w:rPr>
                      <w:rFonts w:hint="eastAsia"/>
                      <w:color w:val="000000" w:themeColor="text1"/>
                      <w:kern w:val="0"/>
                      <w:sz w:val="22"/>
                    </w:rPr>
                    <w:br/>
                  </w:r>
                  <w:r w:rsidRPr="00B939CB">
                    <w:rPr>
                      <w:rFonts w:hint="eastAsia"/>
                      <w:color w:val="000000" w:themeColor="text1"/>
                      <w:kern w:val="0"/>
                      <w:sz w:val="22"/>
                    </w:rPr>
                    <w:br/>
                    <w:t xml:space="preserve">2.4 </w:t>
                  </w:r>
                  <w:r w:rsidRPr="00B939CB">
                    <w:rPr>
                      <w:rFonts w:hint="eastAsia"/>
                      <w:color w:val="000000" w:themeColor="text1"/>
                      <w:kern w:val="0"/>
                      <w:sz w:val="22"/>
                    </w:rPr>
                    <w:t>如设备经安装、调试、运行后验收的，中标人应在设备到货并经开箱初验合格后</w:t>
                  </w:r>
                  <w:r w:rsidRPr="00B939CB">
                    <w:rPr>
                      <w:rFonts w:hint="eastAsia"/>
                      <w:color w:val="000000" w:themeColor="text1"/>
                      <w:kern w:val="0"/>
                      <w:sz w:val="22"/>
                    </w:rPr>
                    <w:t xml:space="preserve">            </w:t>
                  </w:r>
                  <w:r w:rsidRPr="00B939CB">
                    <w:rPr>
                      <w:rFonts w:hint="eastAsia"/>
                      <w:color w:val="000000" w:themeColor="text1"/>
                      <w:kern w:val="0"/>
                      <w:sz w:val="22"/>
                    </w:rPr>
                    <w:t>日内完成设备安装、调试、运行的所有工作。</w:t>
                  </w:r>
                  <w:r w:rsidRPr="00B939CB">
                    <w:rPr>
                      <w:rFonts w:hint="eastAsia"/>
                      <w:color w:val="000000" w:themeColor="text1"/>
                      <w:kern w:val="0"/>
                      <w:sz w:val="22"/>
                    </w:rPr>
                    <w:br/>
                  </w:r>
                  <w:r w:rsidRPr="00B939CB">
                    <w:rPr>
                      <w:rFonts w:hint="eastAsia"/>
                      <w:color w:val="000000" w:themeColor="text1"/>
                      <w:kern w:val="0"/>
                      <w:sz w:val="22"/>
                    </w:rPr>
                    <w:br/>
                    <w:t xml:space="preserve">2.5 </w:t>
                  </w:r>
                  <w:r w:rsidRPr="00B939CB">
                    <w:rPr>
                      <w:rFonts w:hint="eastAsia"/>
                      <w:color w:val="000000" w:themeColor="text1"/>
                      <w:kern w:val="0"/>
                      <w:sz w:val="22"/>
                    </w:rPr>
                    <w:t>设备验收时，中标人应派人参加，否则采购人有权单方面验收，并以此验收为准。</w:t>
                  </w:r>
                  <w:r w:rsidRPr="00B939CB">
                    <w:rPr>
                      <w:rFonts w:hint="eastAsia"/>
                      <w:color w:val="000000" w:themeColor="text1"/>
                      <w:kern w:val="0"/>
                      <w:sz w:val="22"/>
                    </w:rPr>
                    <w:br/>
                  </w:r>
                  <w:r w:rsidRPr="00B939CB">
                    <w:rPr>
                      <w:rFonts w:hint="eastAsia"/>
                      <w:color w:val="000000" w:themeColor="text1"/>
                      <w:kern w:val="0"/>
                      <w:sz w:val="22"/>
                    </w:rPr>
                    <w:br/>
                    <w:t xml:space="preserve">2.6 </w:t>
                  </w:r>
                  <w:r w:rsidRPr="00B939CB">
                    <w:rPr>
                      <w:rFonts w:hint="eastAsia"/>
                      <w:color w:val="000000" w:themeColor="text1"/>
                      <w:kern w:val="0"/>
                      <w:sz w:val="22"/>
                    </w:rPr>
                    <w:t>采购人验收合格前，设备的一切风险（包括但不限于设备的损毁、灭失及可能的侵权等），均由中标人承担。</w:t>
                  </w:r>
                </w:p>
              </w:tc>
            </w:tr>
            <w:tr w:rsidR="00F40F15" w:rsidRPr="00B939CB" w:rsidTr="004D171B">
              <w:trPr>
                <w:trHeight w:val="540"/>
                <w:jc w:val="center"/>
              </w:trPr>
              <w:tc>
                <w:tcPr>
                  <w:tcW w:w="1293" w:type="dxa"/>
                  <w:shd w:val="clear" w:color="auto" w:fill="auto"/>
                  <w:noWrap/>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lastRenderedPageBreak/>
                    <w:t>3</w:t>
                  </w:r>
                </w:p>
              </w:tc>
              <w:tc>
                <w:tcPr>
                  <w:tcW w:w="1595"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检测验证</w:t>
                  </w:r>
                </w:p>
              </w:tc>
              <w:tc>
                <w:tcPr>
                  <w:tcW w:w="4847" w:type="dxa"/>
                  <w:shd w:val="clear" w:color="auto" w:fill="auto"/>
                  <w:vAlign w:val="center"/>
                </w:tcPr>
                <w:p w:rsidR="00F40F15" w:rsidRPr="00B939CB" w:rsidRDefault="00F40F15" w:rsidP="00F40F15">
                  <w:pPr>
                    <w:spacing w:before="120" w:after="120"/>
                    <w:jc w:val="left"/>
                    <w:rPr>
                      <w:color w:val="000000" w:themeColor="text1"/>
                      <w:kern w:val="0"/>
                      <w:sz w:val="22"/>
                    </w:rPr>
                  </w:pPr>
                  <w:r w:rsidRPr="00B939CB">
                    <w:rPr>
                      <w:rFonts w:hint="eastAsia"/>
                      <w:color w:val="000000" w:themeColor="text1"/>
                      <w:kern w:val="0"/>
                      <w:sz w:val="22"/>
                    </w:rPr>
                    <w:t xml:space="preserve">3.1 </w:t>
                  </w:r>
                  <w:r w:rsidRPr="00B939CB">
                    <w:rPr>
                      <w:rFonts w:hint="eastAsia"/>
                      <w:color w:val="000000" w:themeColor="text1"/>
                      <w:kern w:val="0"/>
                      <w:sz w:val="22"/>
                    </w:rPr>
                    <w:t>招标方有权直接通过第三方检测机构对于中标方提供的本项目全部或部分设备，依据投标技术响应情况逐一测试验证，其检测结果作为验证中标方提供设备与其投标资料是否相符的认定标准。不管其检测结果是否与投标资料一致，其检测费用均由中标方承担。</w:t>
                  </w:r>
                </w:p>
              </w:tc>
            </w:tr>
          </w:tbl>
          <w:p w:rsidR="00E76BCB" w:rsidRPr="00F40F15" w:rsidRDefault="00E76BCB">
            <w:pPr>
              <w:rPr>
                <w:rFonts w:ascii="仿宋" w:eastAsia="仿宋" w:hAnsi="仿宋"/>
                <w:color w:val="000000" w:themeColor="text1"/>
                <w:sz w:val="24"/>
                <w:szCs w:val="24"/>
              </w:rPr>
            </w:pPr>
          </w:p>
        </w:tc>
      </w:tr>
      <w:tr w:rsidR="00A170BF">
        <w:trPr>
          <w:trHeight w:val="890"/>
        </w:trPr>
        <w:tc>
          <w:tcPr>
            <w:tcW w:w="8389" w:type="dxa"/>
            <w:gridSpan w:val="2"/>
          </w:tcPr>
          <w:p w:rsidR="00A170BF" w:rsidRDefault="00CA5C7B">
            <w:pPr>
              <w:spacing w:before="120" w:after="120"/>
              <w:rPr>
                <w:rFonts w:ascii="仿宋" w:eastAsia="仿宋" w:hAnsi="仿宋"/>
                <w:b/>
                <w:sz w:val="24"/>
                <w:szCs w:val="24"/>
              </w:rPr>
            </w:pPr>
            <w:r>
              <w:rPr>
                <w:rFonts w:ascii="仿宋" w:eastAsia="仿宋" w:hAnsi="仿宋" w:hint="eastAsia"/>
                <w:b/>
                <w:sz w:val="24"/>
                <w:szCs w:val="24"/>
              </w:rPr>
              <w:lastRenderedPageBreak/>
              <w:t>五、检测报告或演示</w:t>
            </w:r>
          </w:p>
          <w:p w:rsidR="00A170BF" w:rsidRPr="007C6CFD" w:rsidRDefault="007C6CFD">
            <w:pPr>
              <w:spacing w:before="120"/>
              <w:ind w:firstLineChars="200" w:firstLine="480"/>
              <w:rPr>
                <w:rFonts w:ascii="仿宋" w:eastAsia="仿宋" w:hAnsi="仿宋"/>
                <w:color w:val="000000" w:themeColor="text1"/>
                <w:sz w:val="24"/>
                <w:szCs w:val="24"/>
              </w:rPr>
            </w:pPr>
            <w:r w:rsidRPr="007C6CFD">
              <w:rPr>
                <w:rFonts w:ascii="仿宋" w:eastAsia="仿宋" w:hAnsi="仿宋" w:hint="eastAsia"/>
                <w:color w:val="000000" w:themeColor="text1"/>
                <w:sz w:val="24"/>
                <w:szCs w:val="24"/>
              </w:rPr>
              <w:t>不需要提供检测报告</w:t>
            </w:r>
          </w:p>
        </w:tc>
      </w:tr>
    </w:tbl>
    <w:p w:rsidR="001351DD" w:rsidRDefault="001351DD">
      <w:r>
        <w:br w:type="page"/>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9"/>
      </w:tblGrid>
      <w:tr w:rsidR="00806737">
        <w:trPr>
          <w:trHeight w:val="530"/>
        </w:trPr>
        <w:tc>
          <w:tcPr>
            <w:tcW w:w="8389" w:type="dxa"/>
          </w:tcPr>
          <w:p w:rsidR="00806737" w:rsidRPr="009319EC" w:rsidRDefault="008C002C" w:rsidP="00806737">
            <w:pPr>
              <w:spacing w:before="120" w:after="120"/>
              <w:rPr>
                <w:rFonts w:ascii="仿宋" w:eastAsia="仿宋" w:hAnsi="仿宋"/>
                <w:b/>
                <w:sz w:val="24"/>
                <w:szCs w:val="24"/>
              </w:rPr>
            </w:pPr>
            <w:r w:rsidRPr="009319EC">
              <w:rPr>
                <w:rFonts w:ascii="仿宋" w:eastAsia="仿宋" w:hAnsi="仿宋" w:hint="eastAsia"/>
                <w:b/>
                <w:sz w:val="24"/>
                <w:szCs w:val="24"/>
              </w:rPr>
              <w:lastRenderedPageBreak/>
              <w:t>六</w:t>
            </w:r>
            <w:r w:rsidR="00806737" w:rsidRPr="009319EC">
              <w:rPr>
                <w:rFonts w:ascii="仿宋" w:eastAsia="仿宋" w:hAnsi="仿宋" w:hint="eastAsia"/>
                <w:b/>
                <w:sz w:val="24"/>
                <w:szCs w:val="24"/>
              </w:rPr>
              <w:t>、产品调查情况（含进口的必要性说明）</w:t>
            </w:r>
          </w:p>
          <w:p w:rsidR="008C002C" w:rsidRPr="009319EC" w:rsidRDefault="00806737" w:rsidP="00806737">
            <w:pPr>
              <w:spacing w:before="120"/>
              <w:ind w:firstLineChars="200" w:firstLine="482"/>
              <w:rPr>
                <w:rFonts w:ascii="仿宋" w:eastAsia="仿宋" w:hAnsi="仿宋"/>
                <w:b/>
                <w:sz w:val="24"/>
                <w:szCs w:val="24"/>
              </w:rPr>
            </w:pPr>
            <w:r w:rsidRPr="009319EC">
              <w:rPr>
                <w:rFonts w:ascii="仿宋" w:eastAsia="仿宋" w:hAnsi="仿宋" w:hint="eastAsia"/>
                <w:b/>
                <w:sz w:val="24"/>
                <w:szCs w:val="24"/>
              </w:rPr>
              <w:t>同类同档次不同品牌产品的比较：</w:t>
            </w:r>
          </w:p>
          <w:p w:rsidR="00E76BCB" w:rsidRPr="00757C00" w:rsidRDefault="00E76BCB" w:rsidP="00E76BCB">
            <w:pPr>
              <w:rPr>
                <w:color w:val="000000" w:themeColor="text1"/>
                <w:kern w:val="0"/>
                <w:sz w:val="22"/>
              </w:rPr>
            </w:pPr>
          </w:p>
          <w:p w:rsidR="00F40F15" w:rsidRPr="00757C00" w:rsidRDefault="00F40F15" w:rsidP="00F40F15">
            <w:pPr>
              <w:rPr>
                <w:color w:val="000000" w:themeColor="text1"/>
                <w:kern w:val="0"/>
                <w:sz w:val="22"/>
              </w:rPr>
            </w:pPr>
            <w:r w:rsidRPr="00757C00">
              <w:rPr>
                <w:rFonts w:hint="eastAsia"/>
                <w:color w:val="000000" w:themeColor="text1"/>
                <w:kern w:val="0"/>
                <w:sz w:val="22"/>
              </w:rPr>
              <w:t>高性能并行存储系统</w:t>
            </w:r>
          </w:p>
          <w:tbl>
            <w:tblPr>
              <w:tblStyle w:val="af2"/>
              <w:tblW w:w="8095" w:type="dxa"/>
              <w:tblLayout w:type="fixed"/>
              <w:tblLook w:val="04A0" w:firstRow="1" w:lastRow="0" w:firstColumn="1" w:lastColumn="0" w:noHBand="0" w:noVBand="1"/>
            </w:tblPr>
            <w:tblGrid>
              <w:gridCol w:w="2023"/>
              <w:gridCol w:w="2024"/>
              <w:gridCol w:w="2024"/>
              <w:gridCol w:w="2024"/>
            </w:tblGrid>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t>品牌</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浪潮</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华三</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联想</w:t>
                  </w:r>
                </w:p>
              </w:tc>
            </w:tr>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t>型号</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AS13000G6-H</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 xml:space="preserve">H3C </w:t>
                  </w:r>
                  <w:proofErr w:type="spellStart"/>
                  <w:r w:rsidRPr="00757C00">
                    <w:rPr>
                      <w:rFonts w:hint="eastAsia"/>
                      <w:color w:val="000000" w:themeColor="text1"/>
                      <w:kern w:val="0"/>
                      <w:sz w:val="22"/>
                    </w:rPr>
                    <w:t>UniStor</w:t>
                  </w:r>
                  <w:proofErr w:type="spellEnd"/>
                  <w:r w:rsidRPr="00757C00">
                    <w:rPr>
                      <w:rFonts w:hint="eastAsia"/>
                      <w:color w:val="000000" w:themeColor="text1"/>
                      <w:kern w:val="0"/>
                      <w:sz w:val="22"/>
                    </w:rPr>
                    <w:t xml:space="preserve"> CX5000G</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DSS-G2xy</w:t>
                  </w:r>
                </w:p>
              </w:tc>
            </w:tr>
            <w:tr w:rsidR="00F40F15" w:rsidTr="004D171B">
              <w:tc>
                <w:tcPr>
                  <w:tcW w:w="2023" w:type="dxa"/>
                </w:tcPr>
                <w:p w:rsidR="00F40F15" w:rsidRPr="00757C00" w:rsidRDefault="00F40F15" w:rsidP="00F40F15">
                  <w:pPr>
                    <w:rPr>
                      <w:color w:val="000000" w:themeColor="text1"/>
                      <w:sz w:val="22"/>
                    </w:rPr>
                  </w:pPr>
                  <w:r>
                    <w:rPr>
                      <w:rFonts w:hint="eastAsia"/>
                      <w:color w:val="000000" w:themeColor="text1"/>
                      <w:sz w:val="22"/>
                    </w:rPr>
                    <w:t>商用软件</w:t>
                  </w:r>
                </w:p>
              </w:tc>
              <w:tc>
                <w:tcPr>
                  <w:tcW w:w="2024" w:type="dxa"/>
                </w:tcPr>
                <w:p w:rsidR="00F40F15" w:rsidRPr="00757C00" w:rsidRDefault="00F40F15" w:rsidP="007C6CFD">
                  <w:pPr>
                    <w:rPr>
                      <w:color w:val="000000" w:themeColor="text1"/>
                      <w:kern w:val="0"/>
                      <w:sz w:val="22"/>
                    </w:rPr>
                  </w:pPr>
                  <w:r w:rsidRPr="00B939CB">
                    <w:rPr>
                      <w:rFonts w:hint="eastAsia"/>
                      <w:color w:val="000000" w:themeColor="text1"/>
                      <w:sz w:val="22"/>
                    </w:rPr>
                    <w:t>采用商用并行文件系统软件产品，非在</w:t>
                  </w:r>
                  <w:proofErr w:type="spellStart"/>
                  <w:r w:rsidRPr="00B939CB">
                    <w:rPr>
                      <w:rFonts w:hint="eastAsia"/>
                      <w:color w:val="000000" w:themeColor="text1"/>
                      <w:sz w:val="22"/>
                    </w:rPr>
                    <w:t>Lustre</w:t>
                  </w:r>
                  <w:proofErr w:type="spellEnd"/>
                  <w:r w:rsidRPr="00B939CB">
                    <w:rPr>
                      <w:rFonts w:hint="eastAsia"/>
                      <w:color w:val="000000" w:themeColor="text1"/>
                      <w:sz w:val="22"/>
                    </w:rPr>
                    <w:t>、</w:t>
                  </w:r>
                  <w:proofErr w:type="spellStart"/>
                  <w:r w:rsidRPr="00B939CB">
                    <w:rPr>
                      <w:rFonts w:hint="eastAsia"/>
                      <w:color w:val="000000" w:themeColor="text1"/>
                      <w:sz w:val="22"/>
                    </w:rPr>
                    <w:t>Ceph</w:t>
                  </w:r>
                  <w:proofErr w:type="spellEnd"/>
                  <w:r w:rsidRPr="00B939CB">
                    <w:rPr>
                      <w:rFonts w:hint="eastAsia"/>
                      <w:color w:val="000000" w:themeColor="text1"/>
                      <w:sz w:val="22"/>
                    </w:rPr>
                    <w:t>、</w:t>
                  </w:r>
                  <w:proofErr w:type="spellStart"/>
                  <w:r w:rsidRPr="00B939CB">
                    <w:rPr>
                      <w:rFonts w:hint="eastAsia"/>
                      <w:color w:val="000000" w:themeColor="text1"/>
                      <w:sz w:val="22"/>
                    </w:rPr>
                    <w:t>Gluster</w:t>
                  </w:r>
                  <w:proofErr w:type="spellEnd"/>
                  <w:r w:rsidRPr="00B939CB">
                    <w:rPr>
                      <w:rFonts w:hint="eastAsia"/>
                      <w:color w:val="000000" w:themeColor="text1"/>
                      <w:sz w:val="22"/>
                    </w:rPr>
                    <w:t>等开源软件基础上更改，全局文件系统软件涵盖所有存储节点的许可</w:t>
                  </w:r>
                </w:p>
              </w:tc>
              <w:tc>
                <w:tcPr>
                  <w:tcW w:w="2024" w:type="dxa"/>
                </w:tcPr>
                <w:p w:rsidR="00F40F15" w:rsidRPr="00757C00" w:rsidRDefault="00F40F15" w:rsidP="007C6CFD">
                  <w:pPr>
                    <w:rPr>
                      <w:color w:val="000000" w:themeColor="text1"/>
                      <w:kern w:val="0"/>
                      <w:sz w:val="22"/>
                    </w:rPr>
                  </w:pPr>
                  <w:r w:rsidRPr="00B939CB">
                    <w:rPr>
                      <w:rFonts w:hint="eastAsia"/>
                      <w:color w:val="000000" w:themeColor="text1"/>
                      <w:sz w:val="22"/>
                    </w:rPr>
                    <w:t>采用商用并行文件系统软件产品，非在</w:t>
                  </w:r>
                  <w:proofErr w:type="spellStart"/>
                  <w:r w:rsidRPr="00B939CB">
                    <w:rPr>
                      <w:rFonts w:hint="eastAsia"/>
                      <w:color w:val="000000" w:themeColor="text1"/>
                      <w:sz w:val="22"/>
                    </w:rPr>
                    <w:t>Lustre</w:t>
                  </w:r>
                  <w:proofErr w:type="spellEnd"/>
                  <w:r w:rsidRPr="00B939CB">
                    <w:rPr>
                      <w:rFonts w:hint="eastAsia"/>
                      <w:color w:val="000000" w:themeColor="text1"/>
                      <w:sz w:val="22"/>
                    </w:rPr>
                    <w:t>、</w:t>
                  </w:r>
                  <w:proofErr w:type="spellStart"/>
                  <w:r w:rsidRPr="00B939CB">
                    <w:rPr>
                      <w:rFonts w:hint="eastAsia"/>
                      <w:color w:val="000000" w:themeColor="text1"/>
                      <w:sz w:val="22"/>
                    </w:rPr>
                    <w:t>Ceph</w:t>
                  </w:r>
                  <w:proofErr w:type="spellEnd"/>
                  <w:r w:rsidRPr="00B939CB">
                    <w:rPr>
                      <w:rFonts w:hint="eastAsia"/>
                      <w:color w:val="000000" w:themeColor="text1"/>
                      <w:sz w:val="22"/>
                    </w:rPr>
                    <w:t>、</w:t>
                  </w:r>
                  <w:proofErr w:type="spellStart"/>
                  <w:r w:rsidRPr="00B939CB">
                    <w:rPr>
                      <w:rFonts w:hint="eastAsia"/>
                      <w:color w:val="000000" w:themeColor="text1"/>
                      <w:sz w:val="22"/>
                    </w:rPr>
                    <w:t>Gluster</w:t>
                  </w:r>
                  <w:proofErr w:type="spellEnd"/>
                  <w:r w:rsidRPr="00B939CB">
                    <w:rPr>
                      <w:rFonts w:hint="eastAsia"/>
                      <w:color w:val="000000" w:themeColor="text1"/>
                      <w:sz w:val="22"/>
                    </w:rPr>
                    <w:t>等开源软件基础上更改，全局文件系统软件涵盖所有存储节点的许可</w:t>
                  </w:r>
                </w:p>
              </w:tc>
              <w:tc>
                <w:tcPr>
                  <w:tcW w:w="2024" w:type="dxa"/>
                </w:tcPr>
                <w:p w:rsidR="00F40F15" w:rsidRPr="00757C00" w:rsidRDefault="00F40F15" w:rsidP="007C6CFD">
                  <w:pPr>
                    <w:rPr>
                      <w:color w:val="000000" w:themeColor="text1"/>
                      <w:kern w:val="0"/>
                      <w:sz w:val="22"/>
                    </w:rPr>
                  </w:pPr>
                  <w:r w:rsidRPr="00B939CB">
                    <w:rPr>
                      <w:rFonts w:hint="eastAsia"/>
                      <w:color w:val="000000" w:themeColor="text1"/>
                      <w:sz w:val="22"/>
                    </w:rPr>
                    <w:t>采用商用并行文件系统软件产品，非在</w:t>
                  </w:r>
                  <w:proofErr w:type="spellStart"/>
                  <w:r w:rsidRPr="00B939CB">
                    <w:rPr>
                      <w:rFonts w:hint="eastAsia"/>
                      <w:color w:val="000000" w:themeColor="text1"/>
                      <w:sz w:val="22"/>
                    </w:rPr>
                    <w:t>Lustre</w:t>
                  </w:r>
                  <w:proofErr w:type="spellEnd"/>
                  <w:r w:rsidRPr="00B939CB">
                    <w:rPr>
                      <w:rFonts w:hint="eastAsia"/>
                      <w:color w:val="000000" w:themeColor="text1"/>
                      <w:sz w:val="22"/>
                    </w:rPr>
                    <w:t>、</w:t>
                  </w:r>
                  <w:proofErr w:type="spellStart"/>
                  <w:r w:rsidRPr="00B939CB">
                    <w:rPr>
                      <w:rFonts w:hint="eastAsia"/>
                      <w:color w:val="000000" w:themeColor="text1"/>
                      <w:sz w:val="22"/>
                    </w:rPr>
                    <w:t>Ceph</w:t>
                  </w:r>
                  <w:proofErr w:type="spellEnd"/>
                  <w:r w:rsidRPr="00B939CB">
                    <w:rPr>
                      <w:rFonts w:hint="eastAsia"/>
                      <w:color w:val="000000" w:themeColor="text1"/>
                      <w:sz w:val="22"/>
                    </w:rPr>
                    <w:t>、</w:t>
                  </w:r>
                  <w:proofErr w:type="spellStart"/>
                  <w:r w:rsidRPr="00B939CB">
                    <w:rPr>
                      <w:rFonts w:hint="eastAsia"/>
                      <w:color w:val="000000" w:themeColor="text1"/>
                      <w:sz w:val="22"/>
                    </w:rPr>
                    <w:t>Gluster</w:t>
                  </w:r>
                  <w:proofErr w:type="spellEnd"/>
                  <w:r w:rsidRPr="00B939CB">
                    <w:rPr>
                      <w:rFonts w:hint="eastAsia"/>
                      <w:color w:val="000000" w:themeColor="text1"/>
                      <w:sz w:val="22"/>
                    </w:rPr>
                    <w:t>等开源软件基础上更改，全局文件系统软件涵盖所有存储节点的许可</w:t>
                  </w:r>
                </w:p>
              </w:tc>
            </w:tr>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t>配置</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可用容量</w:t>
                  </w:r>
                  <w:r w:rsidRPr="00757C00">
                    <w:rPr>
                      <w:rFonts w:hint="eastAsia"/>
                      <w:color w:val="000000" w:themeColor="text1"/>
                      <w:kern w:val="0"/>
                      <w:sz w:val="22"/>
                    </w:rPr>
                    <w:t>1PB</w:t>
                  </w:r>
                  <w:r w:rsidRPr="00757C00">
                    <w:rPr>
                      <w:rFonts w:hint="eastAsia"/>
                      <w:color w:val="000000" w:themeColor="text1"/>
                      <w:kern w:val="0"/>
                      <w:sz w:val="22"/>
                    </w:rPr>
                    <w:t>存储，</w:t>
                  </w:r>
                  <w:r w:rsidRPr="00757C00">
                    <w:rPr>
                      <w:rFonts w:hint="eastAsia"/>
                      <w:color w:val="000000" w:themeColor="text1"/>
                      <w:kern w:val="0"/>
                      <w:sz w:val="22"/>
                    </w:rPr>
                    <w:t>CPU</w:t>
                  </w:r>
                  <w:r w:rsidRPr="00757C00">
                    <w:rPr>
                      <w:rFonts w:hint="eastAsia"/>
                      <w:color w:val="000000" w:themeColor="text1"/>
                      <w:kern w:val="0"/>
                      <w:sz w:val="22"/>
                    </w:rPr>
                    <w:t>总物理核心数≥</w:t>
                  </w:r>
                  <w:r w:rsidRPr="00757C00">
                    <w:rPr>
                      <w:rFonts w:hint="eastAsia"/>
                      <w:color w:val="000000" w:themeColor="text1"/>
                      <w:kern w:val="0"/>
                      <w:sz w:val="22"/>
                    </w:rPr>
                    <w:t>128</w:t>
                  </w:r>
                  <w:r w:rsidRPr="00757C00">
                    <w:rPr>
                      <w:rFonts w:hint="eastAsia"/>
                      <w:color w:val="000000" w:themeColor="text1"/>
                      <w:kern w:val="0"/>
                      <w:sz w:val="22"/>
                    </w:rPr>
                    <w:t>核，内存≥</w:t>
                  </w:r>
                  <w:r w:rsidRPr="00757C00">
                    <w:rPr>
                      <w:rFonts w:hint="eastAsia"/>
                      <w:color w:val="000000" w:themeColor="text1"/>
                      <w:kern w:val="0"/>
                      <w:sz w:val="22"/>
                    </w:rPr>
                    <w:t>512GB</w:t>
                  </w:r>
                  <w:r w:rsidRPr="00757C00">
                    <w:rPr>
                      <w:rFonts w:hint="eastAsia"/>
                      <w:color w:val="000000" w:themeColor="text1"/>
                      <w:kern w:val="0"/>
                      <w:sz w:val="22"/>
                    </w:rPr>
                    <w:t>，</w:t>
                  </w:r>
                  <w:r w:rsidRPr="00757C00">
                    <w:rPr>
                      <w:rFonts w:hint="eastAsia"/>
                      <w:color w:val="000000" w:themeColor="text1"/>
                      <w:kern w:val="0"/>
                      <w:sz w:val="22"/>
                    </w:rPr>
                    <w:t>SSD</w:t>
                  </w:r>
                  <w:r w:rsidRPr="00757C00">
                    <w:rPr>
                      <w:rFonts w:hint="eastAsia"/>
                      <w:color w:val="000000" w:themeColor="text1"/>
                      <w:kern w:val="0"/>
                      <w:sz w:val="22"/>
                    </w:rPr>
                    <w:t>硬盘≥</w:t>
                  </w:r>
                  <w:r w:rsidRPr="00757C00">
                    <w:rPr>
                      <w:rFonts w:hint="eastAsia"/>
                      <w:color w:val="000000" w:themeColor="text1"/>
                      <w:kern w:val="0"/>
                      <w:sz w:val="22"/>
                    </w:rPr>
                    <w:t>24</w:t>
                  </w:r>
                  <w:r w:rsidRPr="00757C00">
                    <w:rPr>
                      <w:rFonts w:hint="eastAsia"/>
                      <w:color w:val="000000" w:themeColor="text1"/>
                      <w:kern w:val="0"/>
                      <w:sz w:val="22"/>
                    </w:rPr>
                    <w:t>块</w:t>
                  </w:r>
                  <w:r w:rsidRPr="00757C00">
                    <w:rPr>
                      <w:rFonts w:hint="eastAsia"/>
                      <w:color w:val="000000" w:themeColor="text1"/>
                      <w:kern w:val="0"/>
                      <w:sz w:val="22"/>
                    </w:rPr>
                    <w:t>3.84TB NVME SSD</w:t>
                  </w:r>
                  <w:r w:rsidRPr="00757C00">
                    <w:rPr>
                      <w:rFonts w:hint="eastAsia"/>
                      <w:color w:val="000000" w:themeColor="text1"/>
                      <w:kern w:val="0"/>
                      <w:sz w:val="22"/>
                    </w:rPr>
                    <w:t>，</w:t>
                  </w:r>
                  <w:r w:rsidRPr="00757C00">
                    <w:rPr>
                      <w:rFonts w:hint="eastAsia"/>
                      <w:color w:val="000000" w:themeColor="text1"/>
                      <w:kern w:val="0"/>
                      <w:sz w:val="22"/>
                    </w:rPr>
                    <w:t>HDD</w:t>
                  </w:r>
                  <w:r w:rsidRPr="00757C00">
                    <w:rPr>
                      <w:rFonts w:hint="eastAsia"/>
                      <w:color w:val="000000" w:themeColor="text1"/>
                      <w:kern w:val="0"/>
                      <w:sz w:val="22"/>
                    </w:rPr>
                    <w:t>硬盘≥</w:t>
                  </w:r>
                  <w:r w:rsidRPr="00757C00">
                    <w:rPr>
                      <w:rFonts w:hint="eastAsia"/>
                      <w:color w:val="000000" w:themeColor="text1"/>
                      <w:kern w:val="0"/>
                      <w:sz w:val="22"/>
                    </w:rPr>
                    <w:t>1.5PB HDD</w:t>
                  </w:r>
                  <w:r w:rsidRPr="00757C00">
                    <w:rPr>
                      <w:rFonts w:hint="eastAsia"/>
                      <w:color w:val="000000" w:themeColor="text1"/>
                      <w:kern w:val="0"/>
                      <w:sz w:val="22"/>
                    </w:rPr>
                    <w:t>（可用容量≥</w:t>
                  </w:r>
                  <w:r w:rsidRPr="00757C00">
                    <w:rPr>
                      <w:rFonts w:hint="eastAsia"/>
                      <w:color w:val="000000" w:themeColor="text1"/>
                      <w:kern w:val="0"/>
                      <w:sz w:val="22"/>
                    </w:rPr>
                    <w:t>1PB</w:t>
                  </w:r>
                  <w:r w:rsidRPr="00757C00">
                    <w:rPr>
                      <w:rFonts w:hint="eastAsia"/>
                      <w:color w:val="000000" w:themeColor="text1"/>
                      <w:kern w:val="0"/>
                      <w:sz w:val="22"/>
                    </w:rPr>
                    <w:t>），</w:t>
                  </w:r>
                  <w:r w:rsidRPr="00757C00">
                    <w:rPr>
                      <w:rFonts w:hint="eastAsia"/>
                      <w:color w:val="000000" w:themeColor="text1"/>
                      <w:kern w:val="0"/>
                      <w:sz w:val="22"/>
                    </w:rPr>
                    <w:t>HDR 200G IB</w:t>
                  </w:r>
                  <w:r w:rsidRPr="00757C00">
                    <w:rPr>
                      <w:rFonts w:hint="eastAsia"/>
                      <w:color w:val="000000" w:themeColor="text1"/>
                      <w:kern w:val="0"/>
                      <w:sz w:val="22"/>
                    </w:rPr>
                    <w:t>网卡</w:t>
                  </w:r>
                  <w:r w:rsidRPr="00757C00">
                    <w:rPr>
                      <w:rFonts w:hint="eastAsia"/>
                      <w:color w:val="000000" w:themeColor="text1"/>
                      <w:kern w:val="0"/>
                      <w:sz w:val="22"/>
                    </w:rPr>
                    <w:t xml:space="preserve"> </w:t>
                  </w:r>
                  <w:r w:rsidRPr="00757C00">
                    <w:rPr>
                      <w:rFonts w:hint="eastAsia"/>
                      <w:color w:val="000000" w:themeColor="text1"/>
                      <w:kern w:val="0"/>
                      <w:sz w:val="22"/>
                    </w:rPr>
                    <w:t>≥</w:t>
                  </w:r>
                  <w:r w:rsidRPr="00757C00">
                    <w:rPr>
                      <w:rFonts w:hint="eastAsia"/>
                      <w:color w:val="000000" w:themeColor="text1"/>
                      <w:kern w:val="0"/>
                      <w:sz w:val="22"/>
                    </w:rPr>
                    <w:t>4</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可用容量</w:t>
                  </w:r>
                  <w:r w:rsidRPr="00757C00">
                    <w:rPr>
                      <w:rFonts w:hint="eastAsia"/>
                      <w:color w:val="000000" w:themeColor="text1"/>
                      <w:kern w:val="0"/>
                      <w:sz w:val="22"/>
                    </w:rPr>
                    <w:t>1PB</w:t>
                  </w:r>
                  <w:r w:rsidRPr="00757C00">
                    <w:rPr>
                      <w:rFonts w:hint="eastAsia"/>
                      <w:color w:val="000000" w:themeColor="text1"/>
                      <w:kern w:val="0"/>
                      <w:sz w:val="22"/>
                    </w:rPr>
                    <w:t>存储，</w:t>
                  </w:r>
                  <w:r w:rsidRPr="00757C00">
                    <w:rPr>
                      <w:rFonts w:hint="eastAsia"/>
                      <w:color w:val="000000" w:themeColor="text1"/>
                      <w:kern w:val="0"/>
                      <w:sz w:val="22"/>
                    </w:rPr>
                    <w:t>CPU</w:t>
                  </w:r>
                  <w:r w:rsidRPr="00757C00">
                    <w:rPr>
                      <w:rFonts w:hint="eastAsia"/>
                      <w:color w:val="000000" w:themeColor="text1"/>
                      <w:kern w:val="0"/>
                      <w:sz w:val="22"/>
                    </w:rPr>
                    <w:t>总物理核心数≥</w:t>
                  </w:r>
                  <w:r w:rsidRPr="00757C00">
                    <w:rPr>
                      <w:rFonts w:hint="eastAsia"/>
                      <w:color w:val="000000" w:themeColor="text1"/>
                      <w:kern w:val="0"/>
                      <w:sz w:val="22"/>
                    </w:rPr>
                    <w:t>128</w:t>
                  </w:r>
                  <w:r w:rsidRPr="00757C00">
                    <w:rPr>
                      <w:rFonts w:hint="eastAsia"/>
                      <w:color w:val="000000" w:themeColor="text1"/>
                      <w:kern w:val="0"/>
                      <w:sz w:val="22"/>
                    </w:rPr>
                    <w:t>核，内存≥</w:t>
                  </w:r>
                  <w:r w:rsidRPr="00757C00">
                    <w:rPr>
                      <w:rFonts w:hint="eastAsia"/>
                      <w:color w:val="000000" w:themeColor="text1"/>
                      <w:kern w:val="0"/>
                      <w:sz w:val="22"/>
                    </w:rPr>
                    <w:t>512GB</w:t>
                  </w:r>
                  <w:r w:rsidRPr="00757C00">
                    <w:rPr>
                      <w:rFonts w:hint="eastAsia"/>
                      <w:color w:val="000000" w:themeColor="text1"/>
                      <w:kern w:val="0"/>
                      <w:sz w:val="22"/>
                    </w:rPr>
                    <w:t>，</w:t>
                  </w:r>
                  <w:r w:rsidRPr="00757C00">
                    <w:rPr>
                      <w:rFonts w:hint="eastAsia"/>
                      <w:color w:val="000000" w:themeColor="text1"/>
                      <w:kern w:val="0"/>
                      <w:sz w:val="22"/>
                    </w:rPr>
                    <w:t>SSD</w:t>
                  </w:r>
                  <w:r w:rsidRPr="00757C00">
                    <w:rPr>
                      <w:rFonts w:hint="eastAsia"/>
                      <w:color w:val="000000" w:themeColor="text1"/>
                      <w:kern w:val="0"/>
                      <w:sz w:val="22"/>
                    </w:rPr>
                    <w:t>硬盘≥</w:t>
                  </w:r>
                  <w:r w:rsidRPr="00757C00">
                    <w:rPr>
                      <w:rFonts w:hint="eastAsia"/>
                      <w:color w:val="000000" w:themeColor="text1"/>
                      <w:kern w:val="0"/>
                      <w:sz w:val="22"/>
                    </w:rPr>
                    <w:t>24</w:t>
                  </w:r>
                  <w:r w:rsidRPr="00757C00">
                    <w:rPr>
                      <w:rFonts w:hint="eastAsia"/>
                      <w:color w:val="000000" w:themeColor="text1"/>
                      <w:kern w:val="0"/>
                      <w:sz w:val="22"/>
                    </w:rPr>
                    <w:t>块</w:t>
                  </w:r>
                  <w:r w:rsidRPr="00757C00">
                    <w:rPr>
                      <w:rFonts w:hint="eastAsia"/>
                      <w:color w:val="000000" w:themeColor="text1"/>
                      <w:kern w:val="0"/>
                      <w:sz w:val="22"/>
                    </w:rPr>
                    <w:t>3.84TB NVME SSD</w:t>
                  </w:r>
                  <w:r w:rsidRPr="00757C00">
                    <w:rPr>
                      <w:rFonts w:hint="eastAsia"/>
                      <w:color w:val="000000" w:themeColor="text1"/>
                      <w:kern w:val="0"/>
                      <w:sz w:val="22"/>
                    </w:rPr>
                    <w:t>，</w:t>
                  </w:r>
                  <w:r w:rsidRPr="00757C00">
                    <w:rPr>
                      <w:rFonts w:hint="eastAsia"/>
                      <w:color w:val="000000" w:themeColor="text1"/>
                      <w:kern w:val="0"/>
                      <w:sz w:val="22"/>
                    </w:rPr>
                    <w:t>HDD</w:t>
                  </w:r>
                  <w:r w:rsidRPr="00757C00">
                    <w:rPr>
                      <w:rFonts w:hint="eastAsia"/>
                      <w:color w:val="000000" w:themeColor="text1"/>
                      <w:kern w:val="0"/>
                      <w:sz w:val="22"/>
                    </w:rPr>
                    <w:t>硬盘≥</w:t>
                  </w:r>
                  <w:r w:rsidRPr="00757C00">
                    <w:rPr>
                      <w:rFonts w:hint="eastAsia"/>
                      <w:color w:val="000000" w:themeColor="text1"/>
                      <w:kern w:val="0"/>
                      <w:sz w:val="22"/>
                    </w:rPr>
                    <w:t>1.5PB HDD</w:t>
                  </w:r>
                  <w:r w:rsidRPr="00757C00">
                    <w:rPr>
                      <w:rFonts w:hint="eastAsia"/>
                      <w:color w:val="000000" w:themeColor="text1"/>
                      <w:kern w:val="0"/>
                      <w:sz w:val="22"/>
                    </w:rPr>
                    <w:t>（可用容量≥</w:t>
                  </w:r>
                  <w:r w:rsidRPr="00757C00">
                    <w:rPr>
                      <w:rFonts w:hint="eastAsia"/>
                      <w:color w:val="000000" w:themeColor="text1"/>
                      <w:kern w:val="0"/>
                      <w:sz w:val="22"/>
                    </w:rPr>
                    <w:t>1PB</w:t>
                  </w:r>
                  <w:r w:rsidRPr="00757C00">
                    <w:rPr>
                      <w:rFonts w:hint="eastAsia"/>
                      <w:color w:val="000000" w:themeColor="text1"/>
                      <w:kern w:val="0"/>
                      <w:sz w:val="22"/>
                    </w:rPr>
                    <w:t>），</w:t>
                  </w:r>
                  <w:r w:rsidRPr="00757C00">
                    <w:rPr>
                      <w:rFonts w:hint="eastAsia"/>
                      <w:color w:val="000000" w:themeColor="text1"/>
                      <w:kern w:val="0"/>
                      <w:sz w:val="22"/>
                    </w:rPr>
                    <w:t>HDR 200G IB</w:t>
                  </w:r>
                  <w:r w:rsidRPr="00757C00">
                    <w:rPr>
                      <w:rFonts w:hint="eastAsia"/>
                      <w:color w:val="000000" w:themeColor="text1"/>
                      <w:kern w:val="0"/>
                      <w:sz w:val="22"/>
                    </w:rPr>
                    <w:t>网卡</w:t>
                  </w:r>
                  <w:r w:rsidRPr="00757C00">
                    <w:rPr>
                      <w:rFonts w:hint="eastAsia"/>
                      <w:color w:val="000000" w:themeColor="text1"/>
                      <w:kern w:val="0"/>
                      <w:sz w:val="22"/>
                    </w:rPr>
                    <w:t xml:space="preserve"> </w:t>
                  </w:r>
                  <w:r w:rsidRPr="00757C00">
                    <w:rPr>
                      <w:rFonts w:hint="eastAsia"/>
                      <w:color w:val="000000" w:themeColor="text1"/>
                      <w:kern w:val="0"/>
                      <w:sz w:val="22"/>
                    </w:rPr>
                    <w:t>≥</w:t>
                  </w:r>
                  <w:r w:rsidRPr="00757C00">
                    <w:rPr>
                      <w:rFonts w:hint="eastAsia"/>
                      <w:color w:val="000000" w:themeColor="text1"/>
                      <w:kern w:val="0"/>
                      <w:sz w:val="22"/>
                    </w:rPr>
                    <w:t>4</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可用容量</w:t>
                  </w:r>
                  <w:r w:rsidRPr="00757C00">
                    <w:rPr>
                      <w:rFonts w:hint="eastAsia"/>
                      <w:color w:val="000000" w:themeColor="text1"/>
                      <w:kern w:val="0"/>
                      <w:sz w:val="22"/>
                    </w:rPr>
                    <w:t>1PB</w:t>
                  </w:r>
                  <w:r w:rsidRPr="00757C00">
                    <w:rPr>
                      <w:rFonts w:hint="eastAsia"/>
                      <w:color w:val="000000" w:themeColor="text1"/>
                      <w:kern w:val="0"/>
                      <w:sz w:val="22"/>
                    </w:rPr>
                    <w:t>存储，</w:t>
                  </w:r>
                  <w:r w:rsidRPr="00757C00">
                    <w:rPr>
                      <w:rFonts w:hint="eastAsia"/>
                      <w:color w:val="000000" w:themeColor="text1"/>
                      <w:kern w:val="0"/>
                      <w:sz w:val="22"/>
                    </w:rPr>
                    <w:t>CPU</w:t>
                  </w:r>
                  <w:r w:rsidRPr="00757C00">
                    <w:rPr>
                      <w:rFonts w:hint="eastAsia"/>
                      <w:color w:val="000000" w:themeColor="text1"/>
                      <w:kern w:val="0"/>
                      <w:sz w:val="22"/>
                    </w:rPr>
                    <w:t>总物理核心数≥</w:t>
                  </w:r>
                  <w:r w:rsidRPr="00757C00">
                    <w:rPr>
                      <w:rFonts w:hint="eastAsia"/>
                      <w:color w:val="000000" w:themeColor="text1"/>
                      <w:kern w:val="0"/>
                      <w:sz w:val="22"/>
                    </w:rPr>
                    <w:t>128</w:t>
                  </w:r>
                  <w:r w:rsidRPr="00757C00">
                    <w:rPr>
                      <w:rFonts w:hint="eastAsia"/>
                      <w:color w:val="000000" w:themeColor="text1"/>
                      <w:kern w:val="0"/>
                      <w:sz w:val="22"/>
                    </w:rPr>
                    <w:t>核，内存≥</w:t>
                  </w:r>
                  <w:r w:rsidRPr="00757C00">
                    <w:rPr>
                      <w:rFonts w:hint="eastAsia"/>
                      <w:color w:val="000000" w:themeColor="text1"/>
                      <w:kern w:val="0"/>
                      <w:sz w:val="22"/>
                    </w:rPr>
                    <w:t>512GB</w:t>
                  </w:r>
                  <w:r w:rsidRPr="00757C00">
                    <w:rPr>
                      <w:rFonts w:hint="eastAsia"/>
                      <w:color w:val="000000" w:themeColor="text1"/>
                      <w:kern w:val="0"/>
                      <w:sz w:val="22"/>
                    </w:rPr>
                    <w:t>，</w:t>
                  </w:r>
                  <w:r w:rsidRPr="00757C00">
                    <w:rPr>
                      <w:rFonts w:hint="eastAsia"/>
                      <w:color w:val="000000" w:themeColor="text1"/>
                      <w:kern w:val="0"/>
                      <w:sz w:val="22"/>
                    </w:rPr>
                    <w:t>SSD</w:t>
                  </w:r>
                  <w:r w:rsidRPr="00757C00">
                    <w:rPr>
                      <w:rFonts w:hint="eastAsia"/>
                      <w:color w:val="000000" w:themeColor="text1"/>
                      <w:kern w:val="0"/>
                      <w:sz w:val="22"/>
                    </w:rPr>
                    <w:t>硬盘≥</w:t>
                  </w:r>
                  <w:r w:rsidRPr="00757C00">
                    <w:rPr>
                      <w:rFonts w:hint="eastAsia"/>
                      <w:color w:val="000000" w:themeColor="text1"/>
                      <w:kern w:val="0"/>
                      <w:sz w:val="22"/>
                    </w:rPr>
                    <w:t>24</w:t>
                  </w:r>
                  <w:r w:rsidRPr="00757C00">
                    <w:rPr>
                      <w:rFonts w:hint="eastAsia"/>
                      <w:color w:val="000000" w:themeColor="text1"/>
                      <w:kern w:val="0"/>
                      <w:sz w:val="22"/>
                    </w:rPr>
                    <w:t>块</w:t>
                  </w:r>
                  <w:r w:rsidRPr="00757C00">
                    <w:rPr>
                      <w:rFonts w:hint="eastAsia"/>
                      <w:color w:val="000000" w:themeColor="text1"/>
                      <w:kern w:val="0"/>
                      <w:sz w:val="22"/>
                    </w:rPr>
                    <w:t>3.84TB NVME SSD</w:t>
                  </w:r>
                  <w:r w:rsidRPr="00757C00">
                    <w:rPr>
                      <w:rFonts w:hint="eastAsia"/>
                      <w:color w:val="000000" w:themeColor="text1"/>
                      <w:kern w:val="0"/>
                      <w:sz w:val="22"/>
                    </w:rPr>
                    <w:t>，</w:t>
                  </w:r>
                  <w:r w:rsidRPr="00757C00">
                    <w:rPr>
                      <w:rFonts w:hint="eastAsia"/>
                      <w:color w:val="000000" w:themeColor="text1"/>
                      <w:kern w:val="0"/>
                      <w:sz w:val="22"/>
                    </w:rPr>
                    <w:t>HDD</w:t>
                  </w:r>
                  <w:r w:rsidRPr="00757C00">
                    <w:rPr>
                      <w:rFonts w:hint="eastAsia"/>
                      <w:color w:val="000000" w:themeColor="text1"/>
                      <w:kern w:val="0"/>
                      <w:sz w:val="22"/>
                    </w:rPr>
                    <w:t>硬盘≥</w:t>
                  </w:r>
                  <w:r w:rsidRPr="00757C00">
                    <w:rPr>
                      <w:rFonts w:hint="eastAsia"/>
                      <w:color w:val="000000" w:themeColor="text1"/>
                      <w:kern w:val="0"/>
                      <w:sz w:val="22"/>
                    </w:rPr>
                    <w:t>1.5PB HDD</w:t>
                  </w:r>
                  <w:r w:rsidRPr="00757C00">
                    <w:rPr>
                      <w:rFonts w:hint="eastAsia"/>
                      <w:color w:val="000000" w:themeColor="text1"/>
                      <w:kern w:val="0"/>
                      <w:sz w:val="22"/>
                    </w:rPr>
                    <w:t>（可用容量≥</w:t>
                  </w:r>
                  <w:r w:rsidRPr="00757C00">
                    <w:rPr>
                      <w:rFonts w:hint="eastAsia"/>
                      <w:color w:val="000000" w:themeColor="text1"/>
                      <w:kern w:val="0"/>
                      <w:sz w:val="22"/>
                    </w:rPr>
                    <w:t>1PB</w:t>
                  </w:r>
                  <w:r w:rsidRPr="00757C00">
                    <w:rPr>
                      <w:rFonts w:hint="eastAsia"/>
                      <w:color w:val="000000" w:themeColor="text1"/>
                      <w:kern w:val="0"/>
                      <w:sz w:val="22"/>
                    </w:rPr>
                    <w:t>），</w:t>
                  </w:r>
                  <w:r w:rsidRPr="00757C00">
                    <w:rPr>
                      <w:rFonts w:hint="eastAsia"/>
                      <w:color w:val="000000" w:themeColor="text1"/>
                      <w:kern w:val="0"/>
                      <w:sz w:val="22"/>
                    </w:rPr>
                    <w:t>HDR 200G IB</w:t>
                  </w:r>
                  <w:r w:rsidRPr="00757C00">
                    <w:rPr>
                      <w:rFonts w:hint="eastAsia"/>
                      <w:color w:val="000000" w:themeColor="text1"/>
                      <w:kern w:val="0"/>
                      <w:sz w:val="22"/>
                    </w:rPr>
                    <w:t>网卡</w:t>
                  </w:r>
                  <w:r w:rsidRPr="00757C00">
                    <w:rPr>
                      <w:rFonts w:hint="eastAsia"/>
                      <w:color w:val="000000" w:themeColor="text1"/>
                      <w:kern w:val="0"/>
                      <w:sz w:val="22"/>
                    </w:rPr>
                    <w:t xml:space="preserve"> </w:t>
                  </w:r>
                  <w:r w:rsidRPr="00757C00">
                    <w:rPr>
                      <w:rFonts w:hint="eastAsia"/>
                      <w:color w:val="000000" w:themeColor="text1"/>
                      <w:kern w:val="0"/>
                      <w:sz w:val="22"/>
                    </w:rPr>
                    <w:t>≥</w:t>
                  </w:r>
                  <w:r w:rsidRPr="00757C00">
                    <w:rPr>
                      <w:rFonts w:hint="eastAsia"/>
                      <w:color w:val="000000" w:themeColor="text1"/>
                      <w:kern w:val="0"/>
                      <w:sz w:val="22"/>
                    </w:rPr>
                    <w:t>4</w:t>
                  </w:r>
                </w:p>
              </w:tc>
            </w:tr>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t>高可靠性</w:t>
                  </w:r>
                </w:p>
              </w:tc>
              <w:tc>
                <w:tcPr>
                  <w:tcW w:w="2024" w:type="dxa"/>
                </w:tcPr>
                <w:p w:rsidR="00F40F15" w:rsidRPr="00757C00" w:rsidRDefault="00F40F15" w:rsidP="00F40F15">
                  <w:pPr>
                    <w:rPr>
                      <w:color w:val="000000" w:themeColor="text1"/>
                      <w:kern w:val="0"/>
                      <w:sz w:val="22"/>
                    </w:rPr>
                  </w:pPr>
                  <w:r w:rsidRPr="00B939CB">
                    <w:rPr>
                      <w:rFonts w:hint="eastAsia"/>
                      <w:color w:val="000000" w:themeColor="text1"/>
                      <w:sz w:val="22"/>
                    </w:rPr>
                    <w:t>采用</w:t>
                  </w:r>
                  <w:r w:rsidRPr="00B939CB">
                    <w:rPr>
                      <w:rFonts w:hint="eastAsia"/>
                      <w:color w:val="000000" w:themeColor="text1"/>
                      <w:sz w:val="22"/>
                    </w:rPr>
                    <w:t>4+2P</w:t>
                  </w:r>
                  <w:r w:rsidRPr="00B939CB">
                    <w:rPr>
                      <w:rFonts w:hint="eastAsia"/>
                      <w:color w:val="000000" w:themeColor="text1"/>
                      <w:sz w:val="22"/>
                    </w:rPr>
                    <w:t>纠</w:t>
                  </w:r>
                  <w:proofErr w:type="gramStart"/>
                  <w:r w:rsidRPr="00B939CB">
                    <w:rPr>
                      <w:rFonts w:hint="eastAsia"/>
                      <w:color w:val="000000" w:themeColor="text1"/>
                      <w:sz w:val="22"/>
                    </w:rPr>
                    <w:t>删</w:t>
                  </w:r>
                  <w:proofErr w:type="gramEnd"/>
                  <w:r w:rsidRPr="00B939CB">
                    <w:rPr>
                      <w:rFonts w:hint="eastAsia"/>
                      <w:color w:val="000000" w:themeColor="text1"/>
                      <w:sz w:val="22"/>
                    </w:rPr>
                    <w:t>码冗余策略后，可用容量≥</w:t>
                  </w:r>
                  <w:r w:rsidRPr="00B939CB">
                    <w:rPr>
                      <w:rFonts w:hint="eastAsia"/>
                      <w:color w:val="000000" w:themeColor="text1"/>
                      <w:sz w:val="22"/>
                    </w:rPr>
                    <w:t>1PB</w:t>
                  </w:r>
                  <w:r w:rsidRPr="00B939CB">
                    <w:rPr>
                      <w:rFonts w:hint="eastAsia"/>
                      <w:color w:val="000000" w:themeColor="text1"/>
                      <w:sz w:val="22"/>
                    </w:rPr>
                    <w:t>；存储系统所有节点无单点故障；支持硬盘热插拔，损坏的数据可自动快速恢复；在质保期内若因存储系统故障导致数据丢失，投标方需承担数据恢复责任</w:t>
                  </w:r>
                </w:p>
              </w:tc>
              <w:tc>
                <w:tcPr>
                  <w:tcW w:w="2024" w:type="dxa"/>
                </w:tcPr>
                <w:p w:rsidR="00F40F15" w:rsidRPr="00757C00" w:rsidRDefault="00F40F15" w:rsidP="00F40F15">
                  <w:pPr>
                    <w:rPr>
                      <w:color w:val="000000" w:themeColor="text1"/>
                      <w:kern w:val="0"/>
                      <w:sz w:val="22"/>
                    </w:rPr>
                  </w:pPr>
                  <w:r w:rsidRPr="00B939CB">
                    <w:rPr>
                      <w:rFonts w:hint="eastAsia"/>
                      <w:color w:val="000000" w:themeColor="text1"/>
                      <w:sz w:val="22"/>
                    </w:rPr>
                    <w:t>采用</w:t>
                  </w:r>
                  <w:r w:rsidRPr="00B939CB">
                    <w:rPr>
                      <w:rFonts w:hint="eastAsia"/>
                      <w:color w:val="000000" w:themeColor="text1"/>
                      <w:sz w:val="22"/>
                    </w:rPr>
                    <w:t>4+2P</w:t>
                  </w:r>
                  <w:r w:rsidRPr="00B939CB">
                    <w:rPr>
                      <w:rFonts w:hint="eastAsia"/>
                      <w:color w:val="000000" w:themeColor="text1"/>
                      <w:sz w:val="22"/>
                    </w:rPr>
                    <w:t>纠</w:t>
                  </w:r>
                  <w:proofErr w:type="gramStart"/>
                  <w:r w:rsidRPr="00B939CB">
                    <w:rPr>
                      <w:rFonts w:hint="eastAsia"/>
                      <w:color w:val="000000" w:themeColor="text1"/>
                      <w:sz w:val="22"/>
                    </w:rPr>
                    <w:t>删</w:t>
                  </w:r>
                  <w:proofErr w:type="gramEnd"/>
                  <w:r w:rsidRPr="00B939CB">
                    <w:rPr>
                      <w:rFonts w:hint="eastAsia"/>
                      <w:color w:val="000000" w:themeColor="text1"/>
                      <w:sz w:val="22"/>
                    </w:rPr>
                    <w:t>码冗余策略后，可用容量≥</w:t>
                  </w:r>
                  <w:r w:rsidRPr="00B939CB">
                    <w:rPr>
                      <w:rFonts w:hint="eastAsia"/>
                      <w:color w:val="000000" w:themeColor="text1"/>
                      <w:sz w:val="22"/>
                    </w:rPr>
                    <w:t>1PB</w:t>
                  </w:r>
                  <w:r w:rsidRPr="00B939CB">
                    <w:rPr>
                      <w:rFonts w:hint="eastAsia"/>
                      <w:color w:val="000000" w:themeColor="text1"/>
                      <w:sz w:val="22"/>
                    </w:rPr>
                    <w:t>；存储系统所有节点无单点故障；支持硬盘热插拔，损坏的数据可自动快速恢复；在质保期内若因存储系统故障导致数据丢失，投标方需承担数据恢复责任</w:t>
                  </w:r>
                </w:p>
              </w:tc>
              <w:tc>
                <w:tcPr>
                  <w:tcW w:w="2024" w:type="dxa"/>
                </w:tcPr>
                <w:p w:rsidR="00F40F15" w:rsidRPr="00757C00" w:rsidRDefault="00F40F15" w:rsidP="00F40F15">
                  <w:pPr>
                    <w:rPr>
                      <w:color w:val="000000" w:themeColor="text1"/>
                      <w:kern w:val="0"/>
                      <w:sz w:val="22"/>
                    </w:rPr>
                  </w:pPr>
                  <w:r w:rsidRPr="00B939CB">
                    <w:rPr>
                      <w:rFonts w:hint="eastAsia"/>
                      <w:color w:val="000000" w:themeColor="text1"/>
                      <w:sz w:val="22"/>
                    </w:rPr>
                    <w:t>采用</w:t>
                  </w:r>
                  <w:r w:rsidRPr="00B939CB">
                    <w:rPr>
                      <w:rFonts w:hint="eastAsia"/>
                      <w:color w:val="000000" w:themeColor="text1"/>
                      <w:sz w:val="22"/>
                    </w:rPr>
                    <w:t>4+2P</w:t>
                  </w:r>
                  <w:r w:rsidRPr="00B939CB">
                    <w:rPr>
                      <w:rFonts w:hint="eastAsia"/>
                      <w:color w:val="000000" w:themeColor="text1"/>
                      <w:sz w:val="22"/>
                    </w:rPr>
                    <w:t>纠</w:t>
                  </w:r>
                  <w:proofErr w:type="gramStart"/>
                  <w:r w:rsidRPr="00B939CB">
                    <w:rPr>
                      <w:rFonts w:hint="eastAsia"/>
                      <w:color w:val="000000" w:themeColor="text1"/>
                      <w:sz w:val="22"/>
                    </w:rPr>
                    <w:t>删</w:t>
                  </w:r>
                  <w:proofErr w:type="gramEnd"/>
                  <w:r w:rsidRPr="00B939CB">
                    <w:rPr>
                      <w:rFonts w:hint="eastAsia"/>
                      <w:color w:val="000000" w:themeColor="text1"/>
                      <w:sz w:val="22"/>
                    </w:rPr>
                    <w:t>码冗余策略后，可用容量≥</w:t>
                  </w:r>
                  <w:r w:rsidRPr="00B939CB">
                    <w:rPr>
                      <w:rFonts w:hint="eastAsia"/>
                      <w:color w:val="000000" w:themeColor="text1"/>
                      <w:sz w:val="22"/>
                    </w:rPr>
                    <w:t>1PB</w:t>
                  </w:r>
                  <w:r w:rsidRPr="00B939CB">
                    <w:rPr>
                      <w:rFonts w:hint="eastAsia"/>
                      <w:color w:val="000000" w:themeColor="text1"/>
                      <w:sz w:val="22"/>
                    </w:rPr>
                    <w:t>；存储系统所有节点无单点故障；支持硬盘热插拔，损坏的数据可自动快速恢复；在质保期内若因存储系统故障导致数据丢失，投标方需承担数据恢复责任</w:t>
                  </w:r>
                </w:p>
              </w:tc>
            </w:tr>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t>GPU Direct Storage</w:t>
                  </w:r>
                </w:p>
              </w:tc>
              <w:tc>
                <w:tcPr>
                  <w:tcW w:w="2024" w:type="dxa"/>
                </w:tcPr>
                <w:p w:rsidR="00F40F15" w:rsidRPr="00757C00" w:rsidRDefault="00F40F15" w:rsidP="007C6CFD">
                  <w:pPr>
                    <w:rPr>
                      <w:color w:val="000000" w:themeColor="text1"/>
                      <w:kern w:val="0"/>
                      <w:sz w:val="22"/>
                    </w:rPr>
                  </w:pPr>
                  <w:r w:rsidRPr="00757C00">
                    <w:rPr>
                      <w:rFonts w:hint="eastAsia"/>
                      <w:color w:val="000000" w:themeColor="text1"/>
                      <w:kern w:val="0"/>
                      <w:sz w:val="22"/>
                    </w:rPr>
                    <w:t>支持</w:t>
                  </w:r>
                  <w:r w:rsidRPr="00757C00">
                    <w:rPr>
                      <w:rFonts w:hint="eastAsia"/>
                      <w:color w:val="000000" w:themeColor="text1"/>
                      <w:kern w:val="0"/>
                      <w:sz w:val="22"/>
                    </w:rPr>
                    <w:br/>
                    <w:t>https://zh.ieisystem.com/product/storage/10525.html</w:t>
                  </w:r>
                  <w:r w:rsidRPr="00757C00">
                    <w:rPr>
                      <w:rFonts w:hint="eastAsia"/>
                      <w:color w:val="000000" w:themeColor="text1"/>
                      <w:kern w:val="0"/>
                      <w:sz w:val="22"/>
                    </w:rPr>
                    <w:br/>
                  </w:r>
                </w:p>
              </w:tc>
              <w:tc>
                <w:tcPr>
                  <w:tcW w:w="2024" w:type="dxa"/>
                </w:tcPr>
                <w:p w:rsidR="00F40F15" w:rsidRPr="00757C00" w:rsidRDefault="00F40F15" w:rsidP="007C6CFD">
                  <w:pPr>
                    <w:rPr>
                      <w:color w:val="000000" w:themeColor="text1"/>
                      <w:kern w:val="0"/>
                      <w:sz w:val="22"/>
                    </w:rPr>
                  </w:pPr>
                  <w:r w:rsidRPr="00757C00">
                    <w:rPr>
                      <w:rFonts w:hint="eastAsia"/>
                      <w:color w:val="000000" w:themeColor="text1"/>
                      <w:kern w:val="0"/>
                      <w:sz w:val="22"/>
                    </w:rPr>
                    <w:t>支持</w:t>
                  </w:r>
                  <w:r w:rsidRPr="00757C00">
                    <w:rPr>
                      <w:rFonts w:hint="eastAsia"/>
                      <w:color w:val="000000" w:themeColor="text1"/>
                      <w:kern w:val="0"/>
                      <w:sz w:val="22"/>
                    </w:rPr>
                    <w:br/>
                    <w:t>https://www.h3c.com/cn/Products_And_Solution/Storage/H3C/Products/Mass_Storage_Device/P</w:t>
                  </w:r>
                  <w:r w:rsidRPr="00757C00">
                    <w:rPr>
                      <w:rFonts w:hint="eastAsia"/>
                      <w:color w:val="000000" w:themeColor="text1"/>
                      <w:kern w:val="0"/>
                      <w:sz w:val="22"/>
                    </w:rPr>
                    <w:lastRenderedPageBreak/>
                    <w:t>roducts_Series/H3C_UniStor_CX/#</w:t>
                  </w:r>
                  <w:r w:rsidRPr="00757C00">
                    <w:rPr>
                      <w:rFonts w:hint="eastAsia"/>
                      <w:color w:val="000000" w:themeColor="text1"/>
                      <w:kern w:val="0"/>
                      <w:sz w:val="22"/>
                    </w:rPr>
                    <w:br/>
                  </w:r>
                </w:p>
              </w:tc>
              <w:tc>
                <w:tcPr>
                  <w:tcW w:w="2024" w:type="dxa"/>
                </w:tcPr>
                <w:p w:rsidR="00F40F15" w:rsidRPr="00757C00" w:rsidRDefault="00F40F15" w:rsidP="007C6CFD">
                  <w:pPr>
                    <w:rPr>
                      <w:color w:val="000000" w:themeColor="text1"/>
                      <w:kern w:val="0"/>
                      <w:sz w:val="22"/>
                    </w:rPr>
                  </w:pPr>
                  <w:r w:rsidRPr="00757C00">
                    <w:rPr>
                      <w:rFonts w:hint="eastAsia"/>
                      <w:color w:val="000000" w:themeColor="text1"/>
                      <w:kern w:val="0"/>
                      <w:sz w:val="22"/>
                    </w:rPr>
                    <w:lastRenderedPageBreak/>
                    <w:t>支持</w:t>
                  </w:r>
                  <w:r w:rsidRPr="00757C00">
                    <w:rPr>
                      <w:rFonts w:hint="eastAsia"/>
                      <w:color w:val="000000" w:themeColor="text1"/>
                      <w:kern w:val="0"/>
                      <w:sz w:val="22"/>
                    </w:rPr>
                    <w:br/>
                    <w:t>https://support.lenovo.com/us/en/solutions/HT510974</w:t>
                  </w:r>
                  <w:r w:rsidRPr="00757C00">
                    <w:rPr>
                      <w:rFonts w:hint="eastAsia"/>
                      <w:color w:val="000000" w:themeColor="text1"/>
                      <w:kern w:val="0"/>
                      <w:sz w:val="22"/>
                    </w:rPr>
                    <w:br/>
                  </w:r>
                  <w:r w:rsidRPr="00757C00">
                    <w:rPr>
                      <w:rFonts w:hint="eastAsia"/>
                      <w:color w:val="000000" w:themeColor="text1"/>
                      <w:kern w:val="0"/>
                      <w:sz w:val="22"/>
                    </w:rPr>
                    <w:br/>
                    <w:t>https://docs.nvidia.</w:t>
                  </w:r>
                  <w:r w:rsidRPr="00757C00">
                    <w:rPr>
                      <w:rFonts w:hint="eastAsia"/>
                      <w:color w:val="000000" w:themeColor="text1"/>
                      <w:kern w:val="0"/>
                      <w:sz w:val="22"/>
                    </w:rPr>
                    <w:lastRenderedPageBreak/>
                    <w:t>com/gpudirect-storage/release-notes/index.html#abstract</w:t>
                  </w:r>
                  <w:r w:rsidRPr="00757C00">
                    <w:rPr>
                      <w:rFonts w:hint="eastAsia"/>
                      <w:color w:val="000000" w:themeColor="text1"/>
                      <w:kern w:val="0"/>
                      <w:sz w:val="22"/>
                    </w:rPr>
                    <w:br/>
                  </w:r>
                </w:p>
              </w:tc>
            </w:tr>
            <w:tr w:rsidR="00F40F15" w:rsidTr="004D171B">
              <w:tc>
                <w:tcPr>
                  <w:tcW w:w="2023" w:type="dxa"/>
                </w:tcPr>
                <w:p w:rsidR="00F40F15" w:rsidRPr="00757C00" w:rsidRDefault="00F40F15" w:rsidP="00F40F15">
                  <w:pPr>
                    <w:rPr>
                      <w:color w:val="000000" w:themeColor="text1"/>
                      <w:sz w:val="22"/>
                    </w:rPr>
                  </w:pPr>
                  <w:r>
                    <w:rPr>
                      <w:rFonts w:hint="eastAsia"/>
                      <w:color w:val="000000" w:themeColor="text1"/>
                      <w:sz w:val="22"/>
                    </w:rPr>
                    <w:lastRenderedPageBreak/>
                    <w:t>架构</w:t>
                  </w:r>
                </w:p>
              </w:tc>
              <w:tc>
                <w:tcPr>
                  <w:tcW w:w="2024" w:type="dxa"/>
                </w:tcPr>
                <w:p w:rsidR="00F40F15" w:rsidRPr="00757C00" w:rsidRDefault="00F40F15" w:rsidP="007C6CFD">
                  <w:pPr>
                    <w:rPr>
                      <w:color w:val="000000" w:themeColor="text1"/>
                      <w:kern w:val="0"/>
                      <w:sz w:val="22"/>
                    </w:rPr>
                  </w:pPr>
                  <w:r w:rsidRPr="00B939CB">
                    <w:rPr>
                      <w:rFonts w:hint="eastAsia"/>
                      <w:color w:val="000000" w:themeColor="text1"/>
                      <w:sz w:val="22"/>
                    </w:rPr>
                    <w:t>全对称的分布式架构，支持在线动态横向扩展，提供软硬件一体机产品</w:t>
                  </w:r>
                </w:p>
              </w:tc>
              <w:tc>
                <w:tcPr>
                  <w:tcW w:w="2024" w:type="dxa"/>
                </w:tcPr>
                <w:p w:rsidR="00F40F15" w:rsidRPr="00757C00" w:rsidRDefault="00F40F15" w:rsidP="007C6CFD">
                  <w:pPr>
                    <w:rPr>
                      <w:color w:val="000000" w:themeColor="text1"/>
                      <w:kern w:val="0"/>
                      <w:sz w:val="22"/>
                    </w:rPr>
                  </w:pPr>
                  <w:r w:rsidRPr="00B939CB">
                    <w:rPr>
                      <w:rFonts w:hint="eastAsia"/>
                      <w:color w:val="000000" w:themeColor="text1"/>
                      <w:sz w:val="22"/>
                    </w:rPr>
                    <w:t>全对称的分布式架构，支持在线动态横向扩展，提供软硬件一体机产品</w:t>
                  </w:r>
                </w:p>
              </w:tc>
              <w:tc>
                <w:tcPr>
                  <w:tcW w:w="2024" w:type="dxa"/>
                </w:tcPr>
                <w:p w:rsidR="00F40F15" w:rsidRPr="00757C00" w:rsidRDefault="00F40F15" w:rsidP="007C6CFD">
                  <w:pPr>
                    <w:rPr>
                      <w:color w:val="000000" w:themeColor="text1"/>
                      <w:kern w:val="0"/>
                      <w:sz w:val="22"/>
                    </w:rPr>
                  </w:pPr>
                  <w:r w:rsidRPr="00B939CB">
                    <w:rPr>
                      <w:rFonts w:hint="eastAsia"/>
                      <w:color w:val="000000" w:themeColor="text1"/>
                      <w:sz w:val="22"/>
                    </w:rPr>
                    <w:t>全对称的分布式架构，支持在线动态横向扩展，提供软硬件一体机产品</w:t>
                  </w:r>
                </w:p>
              </w:tc>
            </w:tr>
            <w:tr w:rsidR="00F40F15" w:rsidTr="004D171B">
              <w:tc>
                <w:tcPr>
                  <w:tcW w:w="2023" w:type="dxa"/>
                </w:tcPr>
                <w:p w:rsidR="00F40F15" w:rsidRPr="00757C00" w:rsidRDefault="00F40F15" w:rsidP="00F40F15">
                  <w:pPr>
                    <w:rPr>
                      <w:color w:val="000000" w:themeColor="text1"/>
                      <w:sz w:val="22"/>
                    </w:rPr>
                  </w:pPr>
                  <w:r w:rsidRPr="00B939CB">
                    <w:rPr>
                      <w:rFonts w:hint="eastAsia"/>
                      <w:color w:val="000000" w:themeColor="text1"/>
                      <w:sz w:val="22"/>
                    </w:rPr>
                    <w:t>数据分层</w:t>
                  </w:r>
                </w:p>
              </w:tc>
              <w:tc>
                <w:tcPr>
                  <w:tcW w:w="2024" w:type="dxa"/>
                </w:tcPr>
                <w:p w:rsidR="00F40F15" w:rsidRPr="00757C00" w:rsidRDefault="00F40F15" w:rsidP="007C6CFD">
                  <w:pPr>
                    <w:rPr>
                      <w:color w:val="000000" w:themeColor="text1"/>
                      <w:kern w:val="0"/>
                      <w:sz w:val="22"/>
                    </w:rPr>
                  </w:pPr>
                  <w:r w:rsidRPr="00B939CB">
                    <w:rPr>
                      <w:rFonts w:hint="eastAsia"/>
                      <w:color w:val="000000" w:themeColor="text1"/>
                      <w:sz w:val="22"/>
                    </w:rPr>
                    <w:t>支持数据分层功能，可根据设定策略自动在闪存池、</w:t>
                  </w:r>
                  <w:r w:rsidRPr="00B939CB">
                    <w:rPr>
                      <w:rFonts w:hint="eastAsia"/>
                      <w:color w:val="000000" w:themeColor="text1"/>
                      <w:sz w:val="22"/>
                    </w:rPr>
                    <w:t>HDD</w:t>
                  </w:r>
                  <w:r w:rsidRPr="00B939CB">
                    <w:rPr>
                      <w:rFonts w:hint="eastAsia"/>
                      <w:color w:val="000000" w:themeColor="text1"/>
                      <w:sz w:val="22"/>
                    </w:rPr>
                    <w:t>池进行数据存储</w:t>
                  </w:r>
                </w:p>
              </w:tc>
              <w:tc>
                <w:tcPr>
                  <w:tcW w:w="2024" w:type="dxa"/>
                </w:tcPr>
                <w:p w:rsidR="00F40F15" w:rsidRPr="00757C00" w:rsidRDefault="00F40F15" w:rsidP="007C6CFD">
                  <w:pPr>
                    <w:rPr>
                      <w:color w:val="000000" w:themeColor="text1"/>
                      <w:kern w:val="0"/>
                      <w:sz w:val="22"/>
                    </w:rPr>
                  </w:pPr>
                  <w:r w:rsidRPr="00B939CB">
                    <w:rPr>
                      <w:rFonts w:hint="eastAsia"/>
                      <w:color w:val="000000" w:themeColor="text1"/>
                      <w:sz w:val="22"/>
                    </w:rPr>
                    <w:t>支持数据分层功能，可根据设定策略自动在闪存池、</w:t>
                  </w:r>
                  <w:r w:rsidRPr="00B939CB">
                    <w:rPr>
                      <w:rFonts w:hint="eastAsia"/>
                      <w:color w:val="000000" w:themeColor="text1"/>
                      <w:sz w:val="22"/>
                    </w:rPr>
                    <w:t>HDD</w:t>
                  </w:r>
                  <w:r w:rsidRPr="00B939CB">
                    <w:rPr>
                      <w:rFonts w:hint="eastAsia"/>
                      <w:color w:val="000000" w:themeColor="text1"/>
                      <w:sz w:val="22"/>
                    </w:rPr>
                    <w:t>池进行数据存储</w:t>
                  </w:r>
                </w:p>
              </w:tc>
              <w:tc>
                <w:tcPr>
                  <w:tcW w:w="2024" w:type="dxa"/>
                </w:tcPr>
                <w:p w:rsidR="00F40F15" w:rsidRPr="00757C00" w:rsidRDefault="00F40F15" w:rsidP="007C6CFD">
                  <w:pPr>
                    <w:rPr>
                      <w:color w:val="000000" w:themeColor="text1"/>
                      <w:kern w:val="0"/>
                      <w:sz w:val="22"/>
                    </w:rPr>
                  </w:pPr>
                  <w:r w:rsidRPr="00B939CB">
                    <w:rPr>
                      <w:rFonts w:hint="eastAsia"/>
                      <w:color w:val="000000" w:themeColor="text1"/>
                      <w:sz w:val="22"/>
                    </w:rPr>
                    <w:t>支持数据分层功能，可根据设定策略自动在闪存池、</w:t>
                  </w:r>
                  <w:r w:rsidRPr="00B939CB">
                    <w:rPr>
                      <w:rFonts w:hint="eastAsia"/>
                      <w:color w:val="000000" w:themeColor="text1"/>
                      <w:sz w:val="22"/>
                    </w:rPr>
                    <w:t>HDD</w:t>
                  </w:r>
                  <w:r w:rsidRPr="00B939CB">
                    <w:rPr>
                      <w:rFonts w:hint="eastAsia"/>
                      <w:color w:val="000000" w:themeColor="text1"/>
                      <w:sz w:val="22"/>
                    </w:rPr>
                    <w:t>池进行数据存储</w:t>
                  </w:r>
                </w:p>
              </w:tc>
            </w:tr>
            <w:tr w:rsidR="00F40F15" w:rsidTr="004D171B">
              <w:tc>
                <w:tcPr>
                  <w:tcW w:w="2023" w:type="dxa"/>
                </w:tcPr>
                <w:p w:rsidR="00F40F15" w:rsidRPr="00757C00" w:rsidRDefault="00F40F15" w:rsidP="00F40F15">
                  <w:pPr>
                    <w:rPr>
                      <w:color w:val="000000" w:themeColor="text1"/>
                      <w:sz w:val="22"/>
                    </w:rPr>
                  </w:pPr>
                  <w:r>
                    <w:rPr>
                      <w:rFonts w:hint="eastAsia"/>
                      <w:color w:val="000000" w:themeColor="text1"/>
                      <w:sz w:val="22"/>
                    </w:rPr>
                    <w:t>存储管理</w:t>
                  </w:r>
                </w:p>
              </w:tc>
              <w:tc>
                <w:tcPr>
                  <w:tcW w:w="2024" w:type="dxa"/>
                </w:tcPr>
                <w:p w:rsidR="00F40F15" w:rsidRPr="00757C00" w:rsidRDefault="00F40F15" w:rsidP="007C6CFD">
                  <w:pPr>
                    <w:rPr>
                      <w:color w:val="000000" w:themeColor="text1"/>
                      <w:kern w:val="0"/>
                      <w:sz w:val="22"/>
                    </w:rPr>
                  </w:pPr>
                  <w:r w:rsidRPr="00B939CB">
                    <w:rPr>
                      <w:rFonts w:hint="eastAsia"/>
                      <w:color w:val="000000" w:themeColor="text1"/>
                      <w:sz w:val="22"/>
                    </w:rPr>
                    <w:t>存储管理软件提供</w:t>
                  </w:r>
                  <w:r w:rsidRPr="00B939CB">
                    <w:rPr>
                      <w:rFonts w:hint="eastAsia"/>
                      <w:color w:val="000000" w:themeColor="text1"/>
                      <w:sz w:val="22"/>
                    </w:rPr>
                    <w:t>GUI</w:t>
                  </w:r>
                  <w:r w:rsidRPr="00B939CB">
                    <w:rPr>
                      <w:rFonts w:hint="eastAsia"/>
                      <w:color w:val="000000" w:themeColor="text1"/>
                      <w:sz w:val="22"/>
                    </w:rPr>
                    <w:t>管理界面，支持远程硬盘状态监控，支持对存储系统带宽、</w:t>
                  </w:r>
                  <w:r w:rsidRPr="00B939CB">
                    <w:rPr>
                      <w:rFonts w:hint="eastAsia"/>
                      <w:color w:val="000000" w:themeColor="text1"/>
                      <w:sz w:val="22"/>
                    </w:rPr>
                    <w:t>IOPS</w:t>
                  </w:r>
                  <w:r w:rsidRPr="00B939CB">
                    <w:rPr>
                      <w:rFonts w:hint="eastAsia"/>
                      <w:color w:val="000000" w:themeColor="text1"/>
                      <w:sz w:val="22"/>
                    </w:rPr>
                    <w:t>、存储使用量、存储节点硬件运行状态等进行监控</w:t>
                  </w:r>
                </w:p>
              </w:tc>
              <w:tc>
                <w:tcPr>
                  <w:tcW w:w="2024" w:type="dxa"/>
                </w:tcPr>
                <w:p w:rsidR="00F40F15" w:rsidRPr="00757C00" w:rsidRDefault="00F40F15" w:rsidP="007C6CFD">
                  <w:pPr>
                    <w:rPr>
                      <w:color w:val="000000" w:themeColor="text1"/>
                      <w:kern w:val="0"/>
                      <w:sz w:val="22"/>
                    </w:rPr>
                  </w:pPr>
                  <w:r w:rsidRPr="00B939CB">
                    <w:rPr>
                      <w:rFonts w:hint="eastAsia"/>
                      <w:color w:val="000000" w:themeColor="text1"/>
                      <w:sz w:val="22"/>
                    </w:rPr>
                    <w:t>存储管理软件提供</w:t>
                  </w:r>
                  <w:r w:rsidRPr="00B939CB">
                    <w:rPr>
                      <w:rFonts w:hint="eastAsia"/>
                      <w:color w:val="000000" w:themeColor="text1"/>
                      <w:sz w:val="22"/>
                    </w:rPr>
                    <w:t>GUI</w:t>
                  </w:r>
                  <w:r w:rsidRPr="00B939CB">
                    <w:rPr>
                      <w:rFonts w:hint="eastAsia"/>
                      <w:color w:val="000000" w:themeColor="text1"/>
                      <w:sz w:val="22"/>
                    </w:rPr>
                    <w:t>管理界面，支持远程硬盘状态监控，支持对存储系统带宽、</w:t>
                  </w:r>
                  <w:r w:rsidRPr="00B939CB">
                    <w:rPr>
                      <w:rFonts w:hint="eastAsia"/>
                      <w:color w:val="000000" w:themeColor="text1"/>
                      <w:sz w:val="22"/>
                    </w:rPr>
                    <w:t>IOPS</w:t>
                  </w:r>
                  <w:r w:rsidRPr="00B939CB">
                    <w:rPr>
                      <w:rFonts w:hint="eastAsia"/>
                      <w:color w:val="000000" w:themeColor="text1"/>
                      <w:sz w:val="22"/>
                    </w:rPr>
                    <w:t>、存储使用量、存储节点硬件运行状态等进行监控</w:t>
                  </w:r>
                </w:p>
              </w:tc>
              <w:tc>
                <w:tcPr>
                  <w:tcW w:w="2024" w:type="dxa"/>
                </w:tcPr>
                <w:p w:rsidR="00F40F15" w:rsidRPr="00757C00" w:rsidRDefault="00F40F15" w:rsidP="007C6CFD">
                  <w:pPr>
                    <w:rPr>
                      <w:color w:val="000000" w:themeColor="text1"/>
                      <w:kern w:val="0"/>
                      <w:sz w:val="22"/>
                    </w:rPr>
                  </w:pPr>
                  <w:r w:rsidRPr="00B939CB">
                    <w:rPr>
                      <w:rFonts w:hint="eastAsia"/>
                      <w:color w:val="000000" w:themeColor="text1"/>
                      <w:sz w:val="22"/>
                    </w:rPr>
                    <w:t>存储管理软件提供</w:t>
                  </w:r>
                  <w:r w:rsidRPr="00B939CB">
                    <w:rPr>
                      <w:rFonts w:hint="eastAsia"/>
                      <w:color w:val="000000" w:themeColor="text1"/>
                      <w:sz w:val="22"/>
                    </w:rPr>
                    <w:t>GUI</w:t>
                  </w:r>
                  <w:r w:rsidRPr="00B939CB">
                    <w:rPr>
                      <w:rFonts w:hint="eastAsia"/>
                      <w:color w:val="000000" w:themeColor="text1"/>
                      <w:sz w:val="22"/>
                    </w:rPr>
                    <w:t>管理界面，支持远程硬盘状态监控，支持对存储系统带宽、</w:t>
                  </w:r>
                  <w:r w:rsidRPr="00B939CB">
                    <w:rPr>
                      <w:rFonts w:hint="eastAsia"/>
                      <w:color w:val="000000" w:themeColor="text1"/>
                      <w:sz w:val="22"/>
                    </w:rPr>
                    <w:t>IOPS</w:t>
                  </w:r>
                  <w:r w:rsidRPr="00B939CB">
                    <w:rPr>
                      <w:rFonts w:hint="eastAsia"/>
                      <w:color w:val="000000" w:themeColor="text1"/>
                      <w:sz w:val="22"/>
                    </w:rPr>
                    <w:t>、存储使用量、存储节点硬件运行状态等进行监控</w:t>
                  </w:r>
                </w:p>
              </w:tc>
            </w:tr>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t>200Gb IB</w:t>
                  </w:r>
                  <w:r w:rsidRPr="00757C00">
                    <w:rPr>
                      <w:rFonts w:hint="eastAsia"/>
                      <w:color w:val="000000" w:themeColor="text1"/>
                      <w:sz w:val="22"/>
                    </w:rPr>
                    <w:t>网络带宽下读写性能</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聚合读性能≥</w:t>
                  </w:r>
                  <w:r w:rsidRPr="00757C00">
                    <w:rPr>
                      <w:rFonts w:hint="eastAsia"/>
                      <w:color w:val="000000" w:themeColor="text1"/>
                      <w:kern w:val="0"/>
                      <w:sz w:val="22"/>
                    </w:rPr>
                    <w:t>40GB/s</w:t>
                  </w:r>
                  <w:r w:rsidRPr="00757C00">
                    <w:rPr>
                      <w:rFonts w:hint="eastAsia"/>
                      <w:color w:val="000000" w:themeColor="text1"/>
                      <w:kern w:val="0"/>
                      <w:sz w:val="22"/>
                    </w:rPr>
                    <w:t>，聚合写性能≥</w:t>
                  </w:r>
                  <w:r w:rsidRPr="00757C00">
                    <w:rPr>
                      <w:rFonts w:hint="eastAsia"/>
                      <w:color w:val="000000" w:themeColor="text1"/>
                      <w:kern w:val="0"/>
                      <w:sz w:val="22"/>
                    </w:rPr>
                    <w:t>30GB/s</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聚合读性能≥</w:t>
                  </w:r>
                  <w:r w:rsidRPr="00757C00">
                    <w:rPr>
                      <w:rFonts w:hint="eastAsia"/>
                      <w:color w:val="000000" w:themeColor="text1"/>
                      <w:kern w:val="0"/>
                      <w:sz w:val="22"/>
                    </w:rPr>
                    <w:t>40GB/s</w:t>
                  </w:r>
                  <w:r w:rsidRPr="00757C00">
                    <w:rPr>
                      <w:rFonts w:hint="eastAsia"/>
                      <w:color w:val="000000" w:themeColor="text1"/>
                      <w:kern w:val="0"/>
                      <w:sz w:val="22"/>
                    </w:rPr>
                    <w:t>，聚合写性能≥</w:t>
                  </w:r>
                  <w:r w:rsidRPr="00757C00">
                    <w:rPr>
                      <w:rFonts w:hint="eastAsia"/>
                      <w:color w:val="000000" w:themeColor="text1"/>
                      <w:kern w:val="0"/>
                      <w:sz w:val="22"/>
                    </w:rPr>
                    <w:t>30GB/s</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聚合读性能≥</w:t>
                  </w:r>
                  <w:r w:rsidRPr="00757C00">
                    <w:rPr>
                      <w:rFonts w:hint="eastAsia"/>
                      <w:color w:val="000000" w:themeColor="text1"/>
                      <w:kern w:val="0"/>
                      <w:sz w:val="22"/>
                    </w:rPr>
                    <w:t>40GB/s</w:t>
                  </w:r>
                  <w:r w:rsidRPr="00757C00">
                    <w:rPr>
                      <w:rFonts w:hint="eastAsia"/>
                      <w:color w:val="000000" w:themeColor="text1"/>
                      <w:kern w:val="0"/>
                      <w:sz w:val="22"/>
                    </w:rPr>
                    <w:t>，聚合写性能≥</w:t>
                  </w:r>
                  <w:r w:rsidRPr="00757C00">
                    <w:rPr>
                      <w:rFonts w:hint="eastAsia"/>
                      <w:color w:val="000000" w:themeColor="text1"/>
                      <w:kern w:val="0"/>
                      <w:sz w:val="22"/>
                    </w:rPr>
                    <w:t>30GB/s</w:t>
                  </w:r>
                </w:p>
              </w:tc>
            </w:tr>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t>数据迁移</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支持</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支持</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支持</w:t>
                  </w:r>
                </w:p>
              </w:tc>
            </w:tr>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t>官方链接</w:t>
                  </w:r>
                </w:p>
              </w:tc>
              <w:tc>
                <w:tcPr>
                  <w:tcW w:w="2024" w:type="dxa"/>
                </w:tcPr>
                <w:p w:rsidR="00F40F15" w:rsidRDefault="00F40F15" w:rsidP="00F40F15">
                  <w:pPr>
                    <w:rPr>
                      <w:color w:val="000000" w:themeColor="text1"/>
                      <w:kern w:val="0"/>
                      <w:sz w:val="22"/>
                    </w:rPr>
                  </w:pPr>
                  <w:hyperlink r:id="rId6" w:history="1">
                    <w:r w:rsidRPr="005723FB">
                      <w:rPr>
                        <w:rStyle w:val="af3"/>
                        <w:rFonts w:hint="eastAsia"/>
                        <w:kern w:val="0"/>
                        <w:sz w:val="22"/>
                      </w:rPr>
                      <w:t>https://zh.ieisystem.com/product/storage/10525.html</w:t>
                    </w:r>
                  </w:hyperlink>
                </w:p>
                <w:p w:rsidR="00F40F15" w:rsidRPr="005C6D74" w:rsidRDefault="00F40F15" w:rsidP="00F40F15">
                  <w:pPr>
                    <w:rPr>
                      <w:color w:val="000000" w:themeColor="text1"/>
                      <w:kern w:val="0"/>
                      <w:sz w:val="22"/>
                    </w:rPr>
                  </w:pPr>
                </w:p>
              </w:tc>
              <w:tc>
                <w:tcPr>
                  <w:tcW w:w="2024" w:type="dxa"/>
                </w:tcPr>
                <w:p w:rsidR="00F40F15" w:rsidRDefault="00F40F15" w:rsidP="00F40F15">
                  <w:pPr>
                    <w:rPr>
                      <w:color w:val="000000" w:themeColor="text1"/>
                      <w:kern w:val="0"/>
                      <w:sz w:val="22"/>
                    </w:rPr>
                  </w:pPr>
                  <w:hyperlink r:id="rId7" w:history="1">
                    <w:r w:rsidRPr="005723FB">
                      <w:rPr>
                        <w:rStyle w:val="af3"/>
                        <w:rFonts w:hint="eastAsia"/>
                        <w:kern w:val="0"/>
                        <w:sz w:val="22"/>
                      </w:rPr>
                      <w:t>https://www.h3c.com/cn/Products_And_Solution/Storage/H3C/Products/Mass_Storage_Device/Products_Series/H3C_UniStor_CX/</w:t>
                    </w:r>
                  </w:hyperlink>
                </w:p>
                <w:p w:rsidR="00F40F15" w:rsidRPr="00757C00" w:rsidRDefault="00F40F15" w:rsidP="00F40F15">
                  <w:pPr>
                    <w:rPr>
                      <w:color w:val="000000" w:themeColor="text1"/>
                      <w:kern w:val="0"/>
                      <w:sz w:val="22"/>
                    </w:rPr>
                  </w:pPr>
                </w:p>
              </w:tc>
              <w:tc>
                <w:tcPr>
                  <w:tcW w:w="2024" w:type="dxa"/>
                </w:tcPr>
                <w:p w:rsidR="00F40F15" w:rsidRPr="00757C00" w:rsidRDefault="00F40F15" w:rsidP="007C6CFD">
                  <w:pPr>
                    <w:rPr>
                      <w:color w:val="000000" w:themeColor="text1"/>
                      <w:kern w:val="0"/>
                      <w:sz w:val="22"/>
                    </w:rPr>
                  </w:pPr>
                  <w:r w:rsidRPr="00757C00">
                    <w:rPr>
                      <w:rFonts w:hint="eastAsia"/>
                      <w:color w:val="000000" w:themeColor="text1"/>
                      <w:kern w:val="0"/>
                      <w:sz w:val="22"/>
                    </w:rPr>
                    <w:t>https://support.lenovo.com/us/zc/solutions/HT510974</w:t>
                  </w:r>
                  <w:r w:rsidRPr="00757C00">
                    <w:rPr>
                      <w:rFonts w:hint="eastAsia"/>
                      <w:color w:val="000000" w:themeColor="text1"/>
                      <w:kern w:val="0"/>
                      <w:sz w:val="22"/>
                    </w:rPr>
                    <w:br/>
                  </w:r>
                  <w:r w:rsidRPr="00757C00">
                    <w:rPr>
                      <w:rFonts w:hint="eastAsia"/>
                      <w:color w:val="000000" w:themeColor="text1"/>
                      <w:kern w:val="0"/>
                      <w:sz w:val="22"/>
                    </w:rPr>
                    <w:br/>
                    <w:t>DSS-G2xy</w:t>
                  </w:r>
                  <w:r w:rsidRPr="00757C00">
                    <w:rPr>
                      <w:rFonts w:hint="eastAsia"/>
                      <w:color w:val="000000" w:themeColor="text1"/>
                      <w:kern w:val="0"/>
                      <w:sz w:val="22"/>
                    </w:rPr>
                    <w:t>用的硬件是</w:t>
                  </w:r>
                  <w:r w:rsidRPr="00757C00">
                    <w:rPr>
                      <w:rFonts w:hint="eastAsia"/>
                      <w:color w:val="000000" w:themeColor="text1"/>
                      <w:kern w:val="0"/>
                      <w:sz w:val="22"/>
                    </w:rPr>
                    <w:t>SR650 V2</w:t>
                  </w:r>
                  <w:r w:rsidRPr="00757C00">
                    <w:rPr>
                      <w:rFonts w:hint="eastAsia"/>
                      <w:color w:val="000000" w:themeColor="text1"/>
                      <w:kern w:val="0"/>
                      <w:sz w:val="22"/>
                    </w:rPr>
                    <w:t>，该硬件的配置链接如下：</w:t>
                  </w:r>
                  <w:r w:rsidRPr="00757C00">
                    <w:rPr>
                      <w:rFonts w:hint="eastAsia"/>
                      <w:color w:val="000000" w:themeColor="text1"/>
                      <w:kern w:val="0"/>
                      <w:sz w:val="22"/>
                    </w:rPr>
                    <w:br/>
                    <w:t>https://biz.lenovo.com.cn/product/01205093Z.html</w:t>
                  </w:r>
                </w:p>
              </w:tc>
            </w:tr>
          </w:tbl>
          <w:p w:rsidR="00F40F15" w:rsidRPr="00757C00" w:rsidRDefault="00F40F15" w:rsidP="00F40F15">
            <w:pPr>
              <w:rPr>
                <w:color w:val="000000" w:themeColor="text1"/>
                <w:kern w:val="0"/>
                <w:sz w:val="22"/>
              </w:rPr>
            </w:pPr>
            <w:r w:rsidRPr="00757C00">
              <w:rPr>
                <w:rFonts w:hint="eastAsia"/>
                <w:color w:val="000000" w:themeColor="text1"/>
                <w:kern w:val="0"/>
                <w:sz w:val="22"/>
              </w:rPr>
              <w:t xml:space="preserve">HDR100 </w:t>
            </w:r>
            <w:r w:rsidRPr="00757C00">
              <w:rPr>
                <w:rFonts w:hint="eastAsia"/>
                <w:color w:val="000000" w:themeColor="text1"/>
                <w:kern w:val="0"/>
                <w:sz w:val="22"/>
              </w:rPr>
              <w:t>计算网络</w:t>
            </w:r>
          </w:p>
          <w:tbl>
            <w:tblPr>
              <w:tblStyle w:val="af2"/>
              <w:tblW w:w="0" w:type="auto"/>
              <w:tblLayout w:type="fixed"/>
              <w:tblLook w:val="04A0" w:firstRow="1" w:lastRow="0" w:firstColumn="1" w:lastColumn="0" w:noHBand="0" w:noVBand="1"/>
            </w:tblPr>
            <w:tblGrid>
              <w:gridCol w:w="2023"/>
              <w:gridCol w:w="2024"/>
              <w:gridCol w:w="2024"/>
              <w:gridCol w:w="2024"/>
            </w:tblGrid>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t>品牌</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浪潮</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华三</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联想</w:t>
                  </w:r>
                </w:p>
              </w:tc>
            </w:tr>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t>价格</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699990</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700000</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699980</w:t>
                  </w:r>
                </w:p>
              </w:tc>
            </w:tr>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t>交换机型号</w:t>
                  </w:r>
                </w:p>
              </w:tc>
              <w:tc>
                <w:tcPr>
                  <w:tcW w:w="2024" w:type="dxa"/>
                </w:tcPr>
                <w:p w:rsidR="00F40F15" w:rsidRPr="00757C00" w:rsidRDefault="00F40F15" w:rsidP="00F40F15">
                  <w:pPr>
                    <w:rPr>
                      <w:color w:val="000000" w:themeColor="text1"/>
                      <w:kern w:val="0"/>
                      <w:sz w:val="22"/>
                    </w:rPr>
                  </w:pPr>
                  <w:proofErr w:type="spellStart"/>
                  <w:r w:rsidRPr="00757C00">
                    <w:rPr>
                      <w:rFonts w:hint="eastAsia"/>
                      <w:color w:val="000000" w:themeColor="text1"/>
                      <w:kern w:val="0"/>
                      <w:sz w:val="22"/>
                    </w:rPr>
                    <w:t>Mellanox</w:t>
                  </w:r>
                  <w:proofErr w:type="spellEnd"/>
                  <w:r w:rsidRPr="00757C00">
                    <w:rPr>
                      <w:rFonts w:hint="eastAsia"/>
                      <w:color w:val="000000" w:themeColor="text1"/>
                      <w:kern w:val="0"/>
                      <w:sz w:val="22"/>
                    </w:rPr>
                    <w:t xml:space="preserve"> MQM8790-HS2F 40</w:t>
                  </w:r>
                  <w:r w:rsidRPr="00757C00">
                    <w:rPr>
                      <w:rFonts w:hint="eastAsia"/>
                      <w:color w:val="000000" w:themeColor="text1"/>
                      <w:kern w:val="0"/>
                      <w:sz w:val="22"/>
                    </w:rPr>
                    <w:t>口</w:t>
                  </w:r>
                  <w:r w:rsidRPr="00757C00">
                    <w:rPr>
                      <w:rFonts w:hint="eastAsia"/>
                      <w:color w:val="000000" w:themeColor="text1"/>
                      <w:kern w:val="0"/>
                      <w:sz w:val="22"/>
                    </w:rPr>
                    <w:t>HDR</w:t>
                  </w:r>
                  <w:r w:rsidRPr="00757C00">
                    <w:rPr>
                      <w:rFonts w:hint="eastAsia"/>
                      <w:color w:val="000000" w:themeColor="text1"/>
                      <w:kern w:val="0"/>
                      <w:sz w:val="22"/>
                    </w:rPr>
                    <w:t>交换机</w:t>
                  </w:r>
                </w:p>
              </w:tc>
              <w:tc>
                <w:tcPr>
                  <w:tcW w:w="2024" w:type="dxa"/>
                </w:tcPr>
                <w:p w:rsidR="00F40F15" w:rsidRPr="00757C00" w:rsidRDefault="00F40F15" w:rsidP="00F40F15">
                  <w:pPr>
                    <w:rPr>
                      <w:color w:val="000000" w:themeColor="text1"/>
                      <w:kern w:val="0"/>
                      <w:sz w:val="22"/>
                    </w:rPr>
                  </w:pPr>
                  <w:proofErr w:type="spellStart"/>
                  <w:r w:rsidRPr="00757C00">
                    <w:rPr>
                      <w:rFonts w:hint="eastAsia"/>
                      <w:color w:val="000000" w:themeColor="text1"/>
                      <w:kern w:val="0"/>
                      <w:sz w:val="22"/>
                    </w:rPr>
                    <w:t>Mellanox</w:t>
                  </w:r>
                  <w:proofErr w:type="spellEnd"/>
                  <w:r w:rsidRPr="00757C00">
                    <w:rPr>
                      <w:rFonts w:hint="eastAsia"/>
                      <w:color w:val="000000" w:themeColor="text1"/>
                      <w:kern w:val="0"/>
                      <w:sz w:val="22"/>
                    </w:rPr>
                    <w:t xml:space="preserve"> MQM8790-HS2F 40</w:t>
                  </w:r>
                  <w:r w:rsidRPr="00757C00">
                    <w:rPr>
                      <w:rFonts w:hint="eastAsia"/>
                      <w:color w:val="000000" w:themeColor="text1"/>
                      <w:kern w:val="0"/>
                      <w:sz w:val="22"/>
                    </w:rPr>
                    <w:t>口</w:t>
                  </w:r>
                  <w:r w:rsidRPr="00757C00">
                    <w:rPr>
                      <w:rFonts w:hint="eastAsia"/>
                      <w:color w:val="000000" w:themeColor="text1"/>
                      <w:kern w:val="0"/>
                      <w:sz w:val="22"/>
                    </w:rPr>
                    <w:t>HDR</w:t>
                  </w:r>
                  <w:r w:rsidRPr="00757C00">
                    <w:rPr>
                      <w:rFonts w:hint="eastAsia"/>
                      <w:color w:val="000000" w:themeColor="text1"/>
                      <w:kern w:val="0"/>
                      <w:sz w:val="22"/>
                    </w:rPr>
                    <w:t>交换机</w:t>
                  </w:r>
                </w:p>
              </w:tc>
              <w:tc>
                <w:tcPr>
                  <w:tcW w:w="2024" w:type="dxa"/>
                </w:tcPr>
                <w:p w:rsidR="00F40F15" w:rsidRPr="00757C00" w:rsidRDefault="00F40F15" w:rsidP="00F40F15">
                  <w:pPr>
                    <w:rPr>
                      <w:color w:val="000000" w:themeColor="text1"/>
                      <w:kern w:val="0"/>
                      <w:sz w:val="22"/>
                    </w:rPr>
                  </w:pPr>
                  <w:proofErr w:type="spellStart"/>
                  <w:r w:rsidRPr="00757C00">
                    <w:rPr>
                      <w:rFonts w:hint="eastAsia"/>
                      <w:color w:val="000000" w:themeColor="text1"/>
                      <w:kern w:val="0"/>
                      <w:sz w:val="22"/>
                    </w:rPr>
                    <w:t>Mellanox</w:t>
                  </w:r>
                  <w:proofErr w:type="spellEnd"/>
                  <w:r w:rsidRPr="00757C00">
                    <w:rPr>
                      <w:rFonts w:hint="eastAsia"/>
                      <w:color w:val="000000" w:themeColor="text1"/>
                      <w:kern w:val="0"/>
                      <w:sz w:val="22"/>
                    </w:rPr>
                    <w:t xml:space="preserve"> MQM8790-HS2F 40</w:t>
                  </w:r>
                  <w:r w:rsidRPr="00757C00">
                    <w:rPr>
                      <w:rFonts w:hint="eastAsia"/>
                      <w:color w:val="000000" w:themeColor="text1"/>
                      <w:kern w:val="0"/>
                      <w:sz w:val="22"/>
                    </w:rPr>
                    <w:t>口</w:t>
                  </w:r>
                  <w:r w:rsidRPr="00757C00">
                    <w:rPr>
                      <w:rFonts w:hint="eastAsia"/>
                      <w:color w:val="000000" w:themeColor="text1"/>
                      <w:kern w:val="0"/>
                      <w:sz w:val="22"/>
                    </w:rPr>
                    <w:t>HDR</w:t>
                  </w:r>
                  <w:r w:rsidRPr="00757C00">
                    <w:rPr>
                      <w:rFonts w:hint="eastAsia"/>
                      <w:color w:val="000000" w:themeColor="text1"/>
                      <w:kern w:val="0"/>
                      <w:sz w:val="22"/>
                    </w:rPr>
                    <w:t>交换机</w:t>
                  </w:r>
                </w:p>
              </w:tc>
            </w:tr>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t>交换机传输速率</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200GB/s</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200GB/s</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200GB/s</w:t>
                  </w:r>
                </w:p>
              </w:tc>
            </w:tr>
            <w:tr w:rsidR="00F40F15" w:rsidTr="004D171B">
              <w:tc>
                <w:tcPr>
                  <w:tcW w:w="2023" w:type="dxa"/>
                </w:tcPr>
                <w:p w:rsidR="00F40F15" w:rsidRPr="00757C00" w:rsidRDefault="00F40F15" w:rsidP="00F40F15">
                  <w:pPr>
                    <w:rPr>
                      <w:color w:val="000000" w:themeColor="text1"/>
                      <w:kern w:val="0"/>
                      <w:sz w:val="22"/>
                    </w:rPr>
                  </w:pPr>
                  <w:r w:rsidRPr="00757C00">
                    <w:rPr>
                      <w:rFonts w:hint="eastAsia"/>
                      <w:color w:val="000000" w:themeColor="text1"/>
                      <w:sz w:val="22"/>
                    </w:rPr>
                    <w:lastRenderedPageBreak/>
                    <w:t>IB</w:t>
                  </w:r>
                  <w:r w:rsidRPr="00757C00">
                    <w:rPr>
                      <w:rFonts w:hint="eastAsia"/>
                      <w:color w:val="000000" w:themeColor="text1"/>
                      <w:sz w:val="22"/>
                    </w:rPr>
                    <w:t>线缆型号</w:t>
                  </w:r>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 xml:space="preserve">HDR IB2xtoHDR100 Splitter Optical QSFP56 </w:t>
                  </w:r>
                  <w:proofErr w:type="spellStart"/>
                  <w:r w:rsidRPr="00757C00">
                    <w:rPr>
                      <w:rFonts w:hint="eastAsia"/>
                      <w:color w:val="000000" w:themeColor="text1"/>
                      <w:kern w:val="0"/>
                      <w:sz w:val="22"/>
                    </w:rPr>
                    <w:t>Cabler</w:t>
                  </w:r>
                  <w:proofErr w:type="spellEnd"/>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 xml:space="preserve">HDR IB2xtoHDR100 Splitter Optical QSFP56 </w:t>
                  </w:r>
                  <w:proofErr w:type="spellStart"/>
                  <w:r w:rsidRPr="00757C00">
                    <w:rPr>
                      <w:rFonts w:hint="eastAsia"/>
                      <w:color w:val="000000" w:themeColor="text1"/>
                      <w:kern w:val="0"/>
                      <w:sz w:val="22"/>
                    </w:rPr>
                    <w:t>Cabler</w:t>
                  </w:r>
                  <w:proofErr w:type="spellEnd"/>
                </w:p>
              </w:tc>
              <w:tc>
                <w:tcPr>
                  <w:tcW w:w="2024" w:type="dxa"/>
                </w:tcPr>
                <w:p w:rsidR="00F40F15" w:rsidRPr="00757C00" w:rsidRDefault="00F40F15" w:rsidP="00F40F15">
                  <w:pPr>
                    <w:rPr>
                      <w:color w:val="000000" w:themeColor="text1"/>
                      <w:kern w:val="0"/>
                      <w:sz w:val="22"/>
                    </w:rPr>
                  </w:pPr>
                  <w:r w:rsidRPr="00757C00">
                    <w:rPr>
                      <w:rFonts w:hint="eastAsia"/>
                      <w:color w:val="000000" w:themeColor="text1"/>
                      <w:kern w:val="0"/>
                      <w:sz w:val="22"/>
                    </w:rPr>
                    <w:t xml:space="preserve">HDR IB2xtoHDR100 Splitter Optical QSFP56 </w:t>
                  </w:r>
                  <w:proofErr w:type="spellStart"/>
                  <w:r w:rsidRPr="00757C00">
                    <w:rPr>
                      <w:rFonts w:hint="eastAsia"/>
                      <w:color w:val="000000" w:themeColor="text1"/>
                      <w:kern w:val="0"/>
                      <w:sz w:val="22"/>
                    </w:rPr>
                    <w:t>Cabler</w:t>
                  </w:r>
                  <w:proofErr w:type="spellEnd"/>
                </w:p>
              </w:tc>
            </w:tr>
          </w:tbl>
          <w:p w:rsidR="00E76BCB" w:rsidRPr="00F40F15" w:rsidRDefault="00E76BCB" w:rsidP="00E76BCB">
            <w:pPr>
              <w:rPr>
                <w:color w:val="000000" w:themeColor="text1"/>
                <w:kern w:val="0"/>
                <w:sz w:val="22"/>
              </w:rPr>
            </w:pPr>
          </w:p>
          <w:p w:rsidR="00E76BCB" w:rsidRPr="00757C00" w:rsidRDefault="00E76BCB" w:rsidP="00E76BCB">
            <w:pPr>
              <w:rPr>
                <w:color w:val="000000" w:themeColor="text1"/>
                <w:kern w:val="0"/>
                <w:sz w:val="22"/>
              </w:rPr>
            </w:pPr>
          </w:p>
          <w:p w:rsidR="00806737" w:rsidRPr="009319EC" w:rsidRDefault="00806737" w:rsidP="0084154E">
            <w:pPr>
              <w:spacing w:before="120"/>
              <w:ind w:firstLineChars="200" w:firstLine="480"/>
              <w:rPr>
                <w:rFonts w:ascii="仿宋" w:eastAsia="仿宋" w:hAnsi="仿宋"/>
                <w:color w:val="000000" w:themeColor="text1"/>
                <w:sz w:val="24"/>
                <w:szCs w:val="24"/>
              </w:rPr>
            </w:pPr>
          </w:p>
        </w:tc>
      </w:tr>
      <w:tr w:rsidR="00806737">
        <w:trPr>
          <w:trHeight w:val="620"/>
        </w:trPr>
        <w:tc>
          <w:tcPr>
            <w:tcW w:w="8389" w:type="dxa"/>
          </w:tcPr>
          <w:p w:rsidR="00806737" w:rsidRPr="00AF11DA" w:rsidRDefault="00806737" w:rsidP="00806737">
            <w:pPr>
              <w:spacing w:before="120" w:after="120"/>
              <w:rPr>
                <w:rFonts w:ascii="仿宋" w:eastAsia="仿宋" w:hAnsi="仿宋"/>
                <w:b/>
                <w:sz w:val="24"/>
                <w:szCs w:val="24"/>
              </w:rPr>
            </w:pPr>
            <w:r w:rsidRPr="00AF11DA">
              <w:rPr>
                <w:rFonts w:ascii="仿宋" w:eastAsia="仿宋" w:hAnsi="仿宋" w:hint="eastAsia"/>
                <w:b/>
                <w:sz w:val="24"/>
                <w:szCs w:val="24"/>
              </w:rPr>
              <w:lastRenderedPageBreak/>
              <w:t>七、配套条件落实情况</w:t>
            </w:r>
          </w:p>
          <w:p w:rsidR="00DD2213" w:rsidRPr="009319EC" w:rsidRDefault="009319EC" w:rsidP="009319EC">
            <w:pPr>
              <w:pStyle w:val="4"/>
              <w:spacing w:before="120"/>
              <w:ind w:firstLineChars="200" w:firstLine="482"/>
            </w:pPr>
            <w:r>
              <w:rPr>
                <w:rFonts w:ascii="仿宋" w:eastAsia="仿宋" w:hAnsi="仿宋" w:hint="eastAsia"/>
                <w:b/>
                <w:kern w:val="0"/>
                <w:sz w:val="24"/>
                <w:szCs w:val="24"/>
              </w:rPr>
              <w:t>主要配套条件落实情况</w:t>
            </w:r>
            <w:r>
              <w:rPr>
                <w:rFonts w:ascii="仿宋" w:eastAsia="仿宋" w:hAnsi="仿宋" w:hint="eastAsia"/>
                <w:kern w:val="0"/>
                <w:sz w:val="24"/>
                <w:szCs w:val="24"/>
              </w:rPr>
              <w:t>（明确具体的设备安装和使用场地、配套设施落实情</w:t>
            </w:r>
            <w:r w:rsidR="00DD2213">
              <w:rPr>
                <w:rFonts w:ascii="仿宋" w:eastAsia="仿宋" w:hAnsi="仿宋" w:hint="eastAsia"/>
                <w:kern w:val="0"/>
                <w:sz w:val="24"/>
                <w:szCs w:val="24"/>
              </w:rPr>
              <w:t>况、特殊的使用环境要求，水、电、防磁、防震、机房等其他的配套要求，是否有承重问题等。）</w:t>
            </w:r>
          </w:p>
          <w:p w:rsidR="00F40F15" w:rsidRPr="00F643D1" w:rsidRDefault="00F40F15" w:rsidP="00F40F15">
            <w:pPr>
              <w:spacing w:before="120"/>
              <w:ind w:firstLineChars="200" w:firstLine="480"/>
              <w:rPr>
                <w:rFonts w:ascii="仿宋" w:eastAsia="仿宋" w:hAnsi="仿宋"/>
                <w:kern w:val="0"/>
                <w:sz w:val="24"/>
                <w:szCs w:val="24"/>
              </w:rPr>
            </w:pPr>
            <w:r w:rsidRPr="00F643D1">
              <w:rPr>
                <w:rFonts w:ascii="仿宋" w:eastAsia="仿宋" w:hAnsi="仿宋"/>
                <w:kern w:val="0"/>
                <w:sz w:val="24"/>
                <w:szCs w:val="24"/>
              </w:rPr>
              <w:t>本项目设备都将部署在大学数据中心内，大学数据中心按照B级机房建设标准建设，提供双路变压器供电保障，提供2N+1无间断电源UPS电力供应，N+1机房专用空调制冷环境保障，消防提供气体灭火模块，整个数据中心可以提供99%的运行可靠率。</w:t>
            </w:r>
          </w:p>
          <w:p w:rsidR="00DD2213" w:rsidRDefault="00DD2213" w:rsidP="00DD2213">
            <w:pPr>
              <w:pStyle w:val="4"/>
              <w:spacing w:before="120"/>
              <w:ind w:firstLineChars="200" w:firstLine="482"/>
              <w:rPr>
                <w:rFonts w:ascii="仿宋" w:eastAsia="仿宋" w:hAnsi="仿宋"/>
                <w:kern w:val="0"/>
                <w:sz w:val="24"/>
                <w:szCs w:val="24"/>
              </w:rPr>
            </w:pPr>
            <w:r>
              <w:rPr>
                <w:rFonts w:ascii="仿宋" w:eastAsia="仿宋" w:hAnsi="仿宋" w:hint="eastAsia"/>
                <w:b/>
                <w:kern w:val="0"/>
                <w:sz w:val="24"/>
                <w:szCs w:val="24"/>
              </w:rPr>
              <w:t>设备管理或操作人员、设备物资购置和使用许可证等的落实情况：</w:t>
            </w:r>
            <w:r>
              <w:rPr>
                <w:rFonts w:ascii="仿宋" w:eastAsia="仿宋" w:hAnsi="仿宋" w:hint="eastAsia"/>
                <w:kern w:val="0"/>
                <w:sz w:val="24"/>
                <w:szCs w:val="24"/>
              </w:rPr>
              <w:t>（应明确设备具体的管理人员或团队，以及后续维修维护经费的支出渠道等。若是特种设备需取得相应的特种设备的使用许可证书；）</w:t>
            </w:r>
          </w:p>
          <w:p w:rsidR="00F40F15" w:rsidRPr="00F643D1" w:rsidRDefault="00F40F15" w:rsidP="00F40F15">
            <w:pPr>
              <w:spacing w:before="120"/>
              <w:ind w:firstLineChars="200" w:firstLine="480"/>
              <w:rPr>
                <w:rFonts w:ascii="仿宋" w:eastAsia="仿宋" w:hAnsi="仿宋"/>
                <w:kern w:val="0"/>
                <w:sz w:val="24"/>
                <w:szCs w:val="24"/>
              </w:rPr>
            </w:pPr>
            <w:r w:rsidRPr="00F643D1">
              <w:rPr>
                <w:rFonts w:ascii="仿宋" w:eastAsia="仿宋" w:hAnsi="仿宋"/>
                <w:kern w:val="0"/>
                <w:sz w:val="24"/>
                <w:szCs w:val="24"/>
              </w:rPr>
              <w:t>不涉及。</w:t>
            </w:r>
          </w:p>
          <w:p w:rsidR="00DD2213" w:rsidRDefault="00DD2213" w:rsidP="00DD2213">
            <w:pPr>
              <w:pStyle w:val="4"/>
              <w:spacing w:before="120"/>
              <w:ind w:firstLineChars="200" w:firstLine="482"/>
              <w:rPr>
                <w:rFonts w:ascii="仿宋" w:eastAsia="仿宋" w:hAnsi="仿宋"/>
                <w:kern w:val="0"/>
                <w:sz w:val="24"/>
                <w:szCs w:val="24"/>
              </w:rPr>
            </w:pPr>
            <w:r>
              <w:rPr>
                <w:rFonts w:ascii="仿宋" w:eastAsia="仿宋" w:hAnsi="仿宋" w:hint="eastAsia"/>
                <w:b/>
                <w:kern w:val="0"/>
                <w:sz w:val="24"/>
                <w:szCs w:val="24"/>
              </w:rPr>
              <w:t>安全风险防护措施落实情况：</w:t>
            </w:r>
            <w:r>
              <w:rPr>
                <w:rFonts w:ascii="仿宋" w:eastAsia="仿宋" w:hAnsi="仿宋" w:hint="eastAsia"/>
                <w:kern w:val="0"/>
                <w:sz w:val="24"/>
                <w:szCs w:val="24"/>
              </w:rPr>
              <w:t>（涉及安全风险的填写，涉及辐射安全、生物安全的按规定做环境安全风险评价；是否涉及污染物、废弃物排放、危险品和易燃易爆等危险因素；如涉及则应提出计划的处理方式。）</w:t>
            </w:r>
          </w:p>
          <w:p w:rsidR="00806737" w:rsidRPr="00DD2213" w:rsidRDefault="00F40F15" w:rsidP="009319EC">
            <w:pPr>
              <w:pStyle w:val="4"/>
              <w:ind w:firstLineChars="200" w:firstLine="480"/>
            </w:pPr>
            <w:r w:rsidRPr="00F643D1">
              <w:rPr>
                <w:rFonts w:ascii="仿宋" w:eastAsia="仿宋" w:hAnsi="仿宋"/>
                <w:kern w:val="0"/>
                <w:sz w:val="24"/>
                <w:szCs w:val="24"/>
              </w:rPr>
              <w:t>不涉及。</w:t>
            </w:r>
          </w:p>
        </w:tc>
      </w:tr>
      <w:tr w:rsidR="00806737">
        <w:trPr>
          <w:trHeight w:val="710"/>
        </w:trPr>
        <w:tc>
          <w:tcPr>
            <w:tcW w:w="8389" w:type="dxa"/>
          </w:tcPr>
          <w:p w:rsidR="00806737" w:rsidRPr="00AF11DA" w:rsidRDefault="00806737" w:rsidP="00806737">
            <w:pPr>
              <w:spacing w:before="120" w:after="120"/>
              <w:rPr>
                <w:rFonts w:ascii="仿宋" w:eastAsia="仿宋" w:hAnsi="仿宋"/>
                <w:b/>
                <w:sz w:val="24"/>
                <w:szCs w:val="24"/>
              </w:rPr>
            </w:pPr>
            <w:r w:rsidRPr="00AF11DA">
              <w:rPr>
                <w:rFonts w:ascii="仿宋" w:eastAsia="仿宋" w:hAnsi="仿宋" w:hint="eastAsia"/>
                <w:b/>
                <w:sz w:val="24"/>
                <w:szCs w:val="24"/>
              </w:rPr>
              <w:t>八、购置合</w:t>
            </w:r>
            <w:proofErr w:type="gramStart"/>
            <w:r w:rsidRPr="00AF11DA">
              <w:rPr>
                <w:rFonts w:ascii="仿宋" w:eastAsia="仿宋" w:hAnsi="仿宋" w:hint="eastAsia"/>
                <w:b/>
                <w:sz w:val="24"/>
                <w:szCs w:val="24"/>
              </w:rPr>
              <w:t>规</w:t>
            </w:r>
            <w:proofErr w:type="gramEnd"/>
            <w:r w:rsidRPr="00AF11DA">
              <w:rPr>
                <w:rFonts w:ascii="仿宋" w:eastAsia="仿宋" w:hAnsi="仿宋" w:hint="eastAsia"/>
                <w:b/>
                <w:sz w:val="24"/>
                <w:szCs w:val="24"/>
              </w:rPr>
              <w:t>性</w:t>
            </w:r>
          </w:p>
          <w:p w:rsidR="00806737" w:rsidRPr="00AF11DA" w:rsidRDefault="00806737" w:rsidP="00806737">
            <w:pPr>
              <w:ind w:firstLineChars="200" w:firstLine="480"/>
              <w:rPr>
                <w:rFonts w:ascii="仿宋" w:eastAsia="仿宋" w:hAnsi="仿宋"/>
                <w:sz w:val="24"/>
                <w:szCs w:val="24"/>
              </w:rPr>
            </w:pPr>
            <w:r w:rsidRPr="00AF11DA">
              <w:rPr>
                <w:rFonts w:ascii="仿宋" w:eastAsia="仿宋" w:hAnsi="仿宋" w:hint="eastAsia"/>
                <w:sz w:val="24"/>
                <w:szCs w:val="24"/>
              </w:rPr>
              <w:t>（配置是否符合国家及学校规定的配置标准，对属于国家或地方控制采购的设备物资，是否已取得购置许可等。</w:t>
            </w:r>
          </w:p>
          <w:p w:rsidR="00806737" w:rsidRPr="00E76BCB" w:rsidRDefault="00F40F15" w:rsidP="00E76BCB">
            <w:pPr>
              <w:spacing w:before="120"/>
              <w:ind w:firstLineChars="300" w:firstLine="720"/>
              <w:rPr>
                <w:rFonts w:ascii="仿宋" w:eastAsia="仿宋" w:hAnsi="仿宋"/>
                <w:kern w:val="0"/>
                <w:sz w:val="24"/>
                <w:szCs w:val="24"/>
              </w:rPr>
            </w:pPr>
            <w:r w:rsidRPr="00F643D1">
              <w:rPr>
                <w:rFonts w:ascii="仿宋" w:eastAsia="仿宋" w:hAnsi="仿宋"/>
                <w:kern w:val="0"/>
                <w:sz w:val="24"/>
                <w:szCs w:val="24"/>
              </w:rPr>
              <w:t>不涉及。</w:t>
            </w:r>
          </w:p>
        </w:tc>
      </w:tr>
      <w:tr w:rsidR="00806737">
        <w:trPr>
          <w:trHeight w:val="710"/>
        </w:trPr>
        <w:tc>
          <w:tcPr>
            <w:tcW w:w="8389" w:type="dxa"/>
          </w:tcPr>
          <w:p w:rsidR="00806737" w:rsidRPr="00AF11DA" w:rsidRDefault="00806737" w:rsidP="00806737">
            <w:pPr>
              <w:spacing w:before="120" w:after="120"/>
              <w:rPr>
                <w:rFonts w:ascii="仿宋" w:eastAsia="仿宋" w:hAnsi="仿宋"/>
                <w:b/>
                <w:sz w:val="24"/>
                <w:szCs w:val="24"/>
              </w:rPr>
            </w:pPr>
            <w:r w:rsidRPr="00AF11DA">
              <w:rPr>
                <w:rFonts w:ascii="仿宋" w:eastAsia="仿宋" w:hAnsi="仿宋" w:hint="eastAsia"/>
                <w:b/>
                <w:sz w:val="24"/>
                <w:szCs w:val="24"/>
              </w:rPr>
              <w:t>九、共享方案（含校内外）</w:t>
            </w:r>
          </w:p>
          <w:p w:rsidR="00806737" w:rsidRPr="00AF11DA" w:rsidRDefault="00806737" w:rsidP="009319EC">
            <w:pPr>
              <w:ind w:firstLineChars="200" w:firstLine="480"/>
              <w:rPr>
                <w:rFonts w:ascii="仿宋" w:eastAsia="仿宋" w:hAnsi="仿宋"/>
                <w:b/>
                <w:sz w:val="24"/>
                <w:szCs w:val="24"/>
              </w:rPr>
            </w:pPr>
            <w:r w:rsidRPr="00AF11DA">
              <w:rPr>
                <w:rFonts w:ascii="仿宋" w:eastAsia="仿宋" w:hAnsi="仿宋" w:hint="eastAsia"/>
                <w:sz w:val="24"/>
                <w:szCs w:val="24"/>
              </w:rPr>
              <w:t>（根据国家和地方的相关要求，所有设备均应向全校无条件开放共享，单台件≥3</w:t>
            </w:r>
            <w:r w:rsidRPr="00AF11DA">
              <w:rPr>
                <w:rFonts w:ascii="仿宋" w:eastAsia="仿宋" w:hAnsi="仿宋"/>
                <w:sz w:val="24"/>
                <w:szCs w:val="24"/>
              </w:rPr>
              <w:t>0</w:t>
            </w:r>
            <w:r w:rsidRPr="00AF11DA">
              <w:rPr>
                <w:rFonts w:ascii="仿宋" w:eastAsia="仿宋" w:hAnsi="仿宋" w:hint="eastAsia"/>
                <w:sz w:val="24"/>
                <w:szCs w:val="24"/>
              </w:rPr>
              <w:t>万的设备应按规定向社会开放共享)</w:t>
            </w:r>
          </w:p>
          <w:p w:rsidR="00F40F15" w:rsidRPr="00F643D1" w:rsidRDefault="00F40F15" w:rsidP="00F40F15">
            <w:pPr>
              <w:spacing w:before="120"/>
              <w:ind w:firstLineChars="300" w:firstLine="720"/>
              <w:rPr>
                <w:rFonts w:ascii="仿宋" w:eastAsia="仿宋" w:hAnsi="仿宋"/>
                <w:kern w:val="0"/>
                <w:sz w:val="24"/>
                <w:szCs w:val="24"/>
              </w:rPr>
            </w:pPr>
            <w:r w:rsidRPr="00F643D1">
              <w:rPr>
                <w:rFonts w:ascii="仿宋" w:eastAsia="仿宋" w:hAnsi="仿宋"/>
                <w:kern w:val="0"/>
                <w:sz w:val="24"/>
                <w:szCs w:val="24"/>
              </w:rPr>
              <w:t>本项目为校集群配套设备扩容，投入后全校共享使用。</w:t>
            </w:r>
          </w:p>
          <w:p w:rsidR="00806737" w:rsidRPr="00F40F15" w:rsidRDefault="00806737" w:rsidP="00E76BCB">
            <w:pPr>
              <w:spacing w:before="120"/>
              <w:ind w:firstLineChars="300" w:firstLine="720"/>
              <w:rPr>
                <w:rFonts w:ascii="仿宋" w:eastAsia="仿宋" w:hAnsi="仿宋"/>
                <w:kern w:val="0"/>
                <w:sz w:val="24"/>
                <w:szCs w:val="24"/>
              </w:rPr>
            </w:pPr>
          </w:p>
        </w:tc>
      </w:tr>
      <w:tr w:rsidR="00806737">
        <w:trPr>
          <w:trHeight w:val="971"/>
        </w:trPr>
        <w:tc>
          <w:tcPr>
            <w:tcW w:w="8389" w:type="dxa"/>
          </w:tcPr>
          <w:p w:rsidR="0084154E" w:rsidRPr="0084154E" w:rsidRDefault="00806737" w:rsidP="0084154E">
            <w:pPr>
              <w:pStyle w:val="a7"/>
              <w:spacing w:before="120" w:after="120"/>
              <w:rPr>
                <w:rFonts w:ascii="仿宋" w:eastAsia="仿宋" w:hAnsi="仿宋"/>
                <w:b/>
                <w:sz w:val="24"/>
                <w:szCs w:val="24"/>
              </w:rPr>
            </w:pPr>
            <w:r w:rsidRPr="00AF11DA">
              <w:rPr>
                <w:rFonts w:ascii="仿宋" w:eastAsia="仿宋" w:hAnsi="仿宋" w:hint="eastAsia"/>
                <w:b/>
                <w:sz w:val="24"/>
                <w:szCs w:val="24"/>
              </w:rPr>
              <w:t>十、专家论证意见</w:t>
            </w:r>
          </w:p>
          <w:p w:rsidR="00F40F15" w:rsidRPr="00F40F15" w:rsidRDefault="00F40F15" w:rsidP="00F40F15">
            <w:pPr>
              <w:pStyle w:val="21"/>
              <w:spacing w:before="120"/>
              <w:ind w:firstLineChars="217" w:firstLine="521"/>
              <w:rPr>
                <w:rFonts w:ascii="仿宋" w:eastAsia="仿宋" w:hAnsi="仿宋" w:hint="eastAsia"/>
                <w:color w:val="000000"/>
                <w:kern w:val="0"/>
                <w:sz w:val="24"/>
                <w:szCs w:val="24"/>
              </w:rPr>
            </w:pPr>
            <w:r w:rsidRPr="00F40F15">
              <w:rPr>
                <w:rFonts w:ascii="仿宋" w:eastAsia="仿宋" w:hAnsi="仿宋" w:hint="eastAsia"/>
                <w:color w:val="000000"/>
                <w:kern w:val="0"/>
                <w:sz w:val="24"/>
                <w:szCs w:val="24"/>
              </w:rPr>
              <w:t>本次购置的设备是为科研计算</w:t>
            </w:r>
            <w:proofErr w:type="gramStart"/>
            <w:r w:rsidRPr="00F40F15">
              <w:rPr>
                <w:rFonts w:ascii="仿宋" w:eastAsia="仿宋" w:hAnsi="仿宋" w:hint="eastAsia"/>
                <w:color w:val="000000"/>
                <w:kern w:val="0"/>
                <w:sz w:val="24"/>
                <w:szCs w:val="24"/>
              </w:rPr>
              <w:t>提供算力支撑</w:t>
            </w:r>
            <w:proofErr w:type="gramEnd"/>
            <w:r w:rsidRPr="00F40F15">
              <w:rPr>
                <w:rFonts w:ascii="仿宋" w:eastAsia="仿宋" w:hAnsi="仿宋" w:hint="eastAsia"/>
                <w:color w:val="000000"/>
                <w:kern w:val="0"/>
                <w:sz w:val="24"/>
                <w:szCs w:val="24"/>
              </w:rPr>
              <w:t>服务，拟购置的设备配置合理，能够满足科研使用。该项目用户承诺已落实场地、管理、经费等配套安排，整体购置方案基本可行。</w:t>
            </w:r>
          </w:p>
          <w:p w:rsidR="0084154E" w:rsidRPr="009319EC" w:rsidRDefault="00F40F15" w:rsidP="00F40F15">
            <w:pPr>
              <w:pStyle w:val="21"/>
              <w:spacing w:before="120"/>
              <w:ind w:firstLineChars="217" w:firstLine="521"/>
              <w:rPr>
                <w:rFonts w:eastAsia="宋体"/>
              </w:rPr>
            </w:pPr>
            <w:r w:rsidRPr="00F40F15">
              <w:rPr>
                <w:rFonts w:ascii="仿宋" w:eastAsia="仿宋" w:hAnsi="仿宋" w:hint="eastAsia"/>
                <w:color w:val="000000"/>
                <w:kern w:val="0"/>
                <w:sz w:val="24"/>
                <w:szCs w:val="24"/>
              </w:rPr>
              <w:lastRenderedPageBreak/>
              <w:t>专家组经过反复论证，专家组一致同意通过“高性能计算平台配套设备采购项目”购置项目方案评审。</w:t>
            </w:r>
          </w:p>
        </w:tc>
      </w:tr>
    </w:tbl>
    <w:p w:rsidR="00A170BF" w:rsidRPr="00E76BCB" w:rsidRDefault="00A170BF"/>
    <w:sectPr w:rsidR="00A170BF" w:rsidRPr="00E76BCB" w:rsidSect="00B87C12">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681F" w:rsidRDefault="00E7681F">
      <w:r>
        <w:separator/>
      </w:r>
    </w:p>
  </w:endnote>
  <w:endnote w:type="continuationSeparator" w:id="0">
    <w:p w:rsidR="00E7681F" w:rsidRDefault="00E76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8BB" w:rsidRPr="00B87C12" w:rsidRDefault="00BF48BB" w:rsidP="00B87C12">
    <w:pPr>
      <w:pStyle w:val="a7"/>
      <w:jc w:val="center"/>
      <w:rPr>
        <w:caps/>
        <w:noProof/>
        <w:color w:val="000000" w:themeColor="text1"/>
      </w:rPr>
    </w:pPr>
    <w:r w:rsidRPr="00B87C12">
      <w:rPr>
        <w:caps/>
        <w:color w:val="000000" w:themeColor="text1"/>
      </w:rPr>
      <w:fldChar w:fldCharType="begin"/>
    </w:r>
    <w:r w:rsidRPr="00B87C12">
      <w:rPr>
        <w:caps/>
        <w:color w:val="000000" w:themeColor="text1"/>
      </w:rPr>
      <w:instrText xml:space="preserve"> PAGE   \* MERGEFORMAT </w:instrText>
    </w:r>
    <w:r w:rsidRPr="00B87C12">
      <w:rPr>
        <w:caps/>
        <w:color w:val="000000" w:themeColor="text1"/>
      </w:rPr>
      <w:fldChar w:fldCharType="separate"/>
    </w:r>
    <w:r w:rsidR="007C6CFD">
      <w:rPr>
        <w:caps/>
        <w:noProof/>
        <w:color w:val="000000" w:themeColor="text1"/>
      </w:rPr>
      <w:t>8</w:t>
    </w:r>
    <w:r w:rsidRPr="00B87C12">
      <w:rPr>
        <w:caps/>
        <w:noProof/>
        <w:color w:val="000000" w:themeColor="text1"/>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681F" w:rsidRDefault="00E7681F">
      <w:r>
        <w:separator/>
      </w:r>
    </w:p>
  </w:footnote>
  <w:footnote w:type="continuationSeparator" w:id="0">
    <w:p w:rsidR="00E7681F" w:rsidRDefault="00E7681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8BB" w:rsidRDefault="00BF48BB">
    <w:pPr>
      <w:pStyle w:val="a9"/>
    </w:pPr>
    <w:r>
      <w:rPr>
        <w:rFonts w:ascii="宋体" w:eastAsia="宋体" w:hAnsi="宋体" w:cs="宋体" w:hint="eastAsia"/>
        <w:noProof/>
        <w:kern w:val="0"/>
        <w:sz w:val="24"/>
        <w:szCs w:val="24"/>
      </w:rPr>
      <w:drawing>
        <wp:inline distT="0" distB="0" distL="0" distR="0">
          <wp:extent cx="2386965" cy="426720"/>
          <wp:effectExtent l="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86965" cy="4267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hjYTI3Nzk0YzQ4YTNlYmRkNmUzOTk4MGM2MjgxODcifQ=="/>
  </w:docVars>
  <w:rsids>
    <w:rsidRoot w:val="00C57E14"/>
    <w:rsid w:val="0002396E"/>
    <w:rsid w:val="00043EAB"/>
    <w:rsid w:val="00075292"/>
    <w:rsid w:val="0008315A"/>
    <w:rsid w:val="00084FFA"/>
    <w:rsid w:val="000D134D"/>
    <w:rsid w:val="000D25F3"/>
    <w:rsid w:val="000F42F0"/>
    <w:rsid w:val="00105D61"/>
    <w:rsid w:val="00116170"/>
    <w:rsid w:val="001328DD"/>
    <w:rsid w:val="001351DD"/>
    <w:rsid w:val="00165D1A"/>
    <w:rsid w:val="00230396"/>
    <w:rsid w:val="002415A3"/>
    <w:rsid w:val="002636A8"/>
    <w:rsid w:val="00271EC4"/>
    <w:rsid w:val="00286E6D"/>
    <w:rsid w:val="002B7B75"/>
    <w:rsid w:val="002C3BAD"/>
    <w:rsid w:val="002E3BF8"/>
    <w:rsid w:val="003774A1"/>
    <w:rsid w:val="003B711B"/>
    <w:rsid w:val="003D10AE"/>
    <w:rsid w:val="003D6E7D"/>
    <w:rsid w:val="003E7985"/>
    <w:rsid w:val="00436F05"/>
    <w:rsid w:val="00443393"/>
    <w:rsid w:val="00495463"/>
    <w:rsid w:val="004B2360"/>
    <w:rsid w:val="004D0C52"/>
    <w:rsid w:val="004E3DCC"/>
    <w:rsid w:val="005112E3"/>
    <w:rsid w:val="00526395"/>
    <w:rsid w:val="0058380B"/>
    <w:rsid w:val="005C27FB"/>
    <w:rsid w:val="005F7548"/>
    <w:rsid w:val="00632A8A"/>
    <w:rsid w:val="00637787"/>
    <w:rsid w:val="006B5EDD"/>
    <w:rsid w:val="006F1BB8"/>
    <w:rsid w:val="00776FAE"/>
    <w:rsid w:val="007C6CFD"/>
    <w:rsid w:val="007F3F92"/>
    <w:rsid w:val="00806737"/>
    <w:rsid w:val="00810D87"/>
    <w:rsid w:val="008241C9"/>
    <w:rsid w:val="00825BAA"/>
    <w:rsid w:val="0084154E"/>
    <w:rsid w:val="008C002C"/>
    <w:rsid w:val="009319EC"/>
    <w:rsid w:val="009771FB"/>
    <w:rsid w:val="009C297C"/>
    <w:rsid w:val="00A03B8A"/>
    <w:rsid w:val="00A042F3"/>
    <w:rsid w:val="00A170BF"/>
    <w:rsid w:val="00A41DDA"/>
    <w:rsid w:val="00A51002"/>
    <w:rsid w:val="00A65DB3"/>
    <w:rsid w:val="00A82FE8"/>
    <w:rsid w:val="00AF11DA"/>
    <w:rsid w:val="00B1024D"/>
    <w:rsid w:val="00B15BD5"/>
    <w:rsid w:val="00B32FDE"/>
    <w:rsid w:val="00B616CC"/>
    <w:rsid w:val="00B86BF4"/>
    <w:rsid w:val="00B87C12"/>
    <w:rsid w:val="00BF48BB"/>
    <w:rsid w:val="00C43B25"/>
    <w:rsid w:val="00C57E14"/>
    <w:rsid w:val="00C66A2D"/>
    <w:rsid w:val="00C95FD5"/>
    <w:rsid w:val="00CA5C7B"/>
    <w:rsid w:val="00CA7E6F"/>
    <w:rsid w:val="00DD2213"/>
    <w:rsid w:val="00E70124"/>
    <w:rsid w:val="00E7681F"/>
    <w:rsid w:val="00E76BCB"/>
    <w:rsid w:val="00E94EA3"/>
    <w:rsid w:val="00EF312A"/>
    <w:rsid w:val="00EF75BF"/>
    <w:rsid w:val="00F40F15"/>
    <w:rsid w:val="00FC3D6E"/>
    <w:rsid w:val="00FD5F7B"/>
    <w:rsid w:val="04494F9B"/>
    <w:rsid w:val="34F46F99"/>
    <w:rsid w:val="4C8F416B"/>
    <w:rsid w:val="540B1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88C2CC"/>
  <w15:docId w15:val="{379DDD3C-E3AC-4694-9C6B-61ED95A88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next w:val="a"/>
    <w:link w:val="30"/>
    <w:uiPriority w:val="9"/>
    <w:semiHidden/>
    <w:unhideWhenUsed/>
    <w:qFormat/>
    <w:pPr>
      <w:keepNext/>
      <w:keepLines/>
      <w:spacing w:before="40"/>
      <w:outlineLvl w:val="2"/>
    </w:pPr>
    <w:rPr>
      <w:rFonts w:asciiTheme="majorHAnsi" w:eastAsiaTheme="majorEastAsia" w:hAnsiTheme="majorHAnsi" w:cstheme="majorBidi"/>
      <w:color w:val="1F4E79" w:themeColor="accent1" w:themeShade="8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rPr>
      <w:sz w:val="20"/>
      <w:szCs w:val="20"/>
    </w:rPr>
  </w:style>
  <w:style w:type="paragraph" w:styleId="a5">
    <w:name w:val="Balloon Text"/>
    <w:basedOn w:val="a"/>
    <w:link w:val="a6"/>
    <w:uiPriority w:val="99"/>
    <w:semiHidden/>
    <w:unhideWhenUsed/>
    <w:qFormat/>
    <w:rPr>
      <w:rFonts w:ascii="Segoe UI" w:hAnsi="Segoe UI" w:cs="Segoe UI"/>
      <w:sz w:val="18"/>
      <w:szCs w:val="18"/>
    </w:rPr>
  </w:style>
  <w:style w:type="paragraph" w:styleId="a7">
    <w:name w:val="footer"/>
    <w:basedOn w:val="a"/>
    <w:link w:val="a8"/>
    <w:uiPriority w:val="99"/>
    <w:unhideWhenUsed/>
    <w:qFormat/>
    <w:pPr>
      <w:tabs>
        <w:tab w:val="center" w:pos="4320"/>
        <w:tab w:val="right" w:pos="8640"/>
      </w:tabs>
    </w:pPr>
  </w:style>
  <w:style w:type="paragraph" w:styleId="a9">
    <w:name w:val="header"/>
    <w:basedOn w:val="a"/>
    <w:link w:val="aa"/>
    <w:uiPriority w:val="99"/>
    <w:unhideWhenUsed/>
    <w:qFormat/>
    <w:pPr>
      <w:tabs>
        <w:tab w:val="center" w:pos="4320"/>
        <w:tab w:val="right" w:pos="8640"/>
      </w:tabs>
    </w:pPr>
  </w:style>
  <w:style w:type="paragraph" w:styleId="ab">
    <w:name w:val="footnote text"/>
    <w:basedOn w:val="a"/>
    <w:link w:val="ac"/>
    <w:uiPriority w:val="99"/>
    <w:semiHidden/>
    <w:unhideWhenUsed/>
    <w:qFormat/>
    <w:rPr>
      <w:sz w:val="20"/>
      <w:szCs w:val="20"/>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e">
    <w:name w:val="Title"/>
    <w:basedOn w:val="a"/>
    <w:next w:val="a"/>
    <w:link w:val="af"/>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0">
    <w:name w:val="annotation subject"/>
    <w:basedOn w:val="a3"/>
    <w:next w:val="a3"/>
    <w:link w:val="af1"/>
    <w:uiPriority w:val="99"/>
    <w:semiHidden/>
    <w:unhideWhenUsed/>
    <w:qFormat/>
    <w:rPr>
      <w:b/>
      <w:bCs/>
    </w:rPr>
  </w:style>
  <w:style w:type="table" w:styleId="af2">
    <w:name w:val="Table Grid"/>
    <w:basedOn w:val="a1"/>
    <w:uiPriority w:val="39"/>
    <w:qFormat/>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qFormat/>
    <w:rPr>
      <w:color w:val="0563C1" w:themeColor="hyperlink"/>
      <w:u w:val="single"/>
    </w:rPr>
  </w:style>
  <w:style w:type="character" w:styleId="af4">
    <w:name w:val="annotation reference"/>
    <w:basedOn w:val="a0"/>
    <w:uiPriority w:val="99"/>
    <w:unhideWhenUsed/>
    <w:qFormat/>
    <w:rPr>
      <w:sz w:val="16"/>
      <w:szCs w:val="16"/>
    </w:rPr>
  </w:style>
  <w:style w:type="character" w:customStyle="1" w:styleId="a4">
    <w:name w:val="批注文字 字符"/>
    <w:basedOn w:val="a0"/>
    <w:link w:val="a3"/>
    <w:qFormat/>
    <w:rPr>
      <w:kern w:val="2"/>
      <w:sz w:val="20"/>
      <w:szCs w:val="20"/>
    </w:rPr>
  </w:style>
  <w:style w:type="character" w:customStyle="1" w:styleId="a6">
    <w:name w:val="批注框文本 字符"/>
    <w:basedOn w:val="a0"/>
    <w:link w:val="a5"/>
    <w:uiPriority w:val="99"/>
    <w:semiHidden/>
    <w:qFormat/>
    <w:rPr>
      <w:rFonts w:ascii="Segoe UI" w:hAnsi="Segoe UI" w:cs="Segoe UI"/>
      <w:kern w:val="2"/>
      <w:sz w:val="18"/>
      <w:szCs w:val="18"/>
    </w:rPr>
  </w:style>
  <w:style w:type="character" w:customStyle="1" w:styleId="a8">
    <w:name w:val="页脚 字符"/>
    <w:basedOn w:val="a0"/>
    <w:link w:val="a7"/>
    <w:uiPriority w:val="99"/>
    <w:qFormat/>
    <w:rPr>
      <w:kern w:val="2"/>
      <w:sz w:val="21"/>
    </w:rPr>
  </w:style>
  <w:style w:type="character" w:customStyle="1" w:styleId="aa">
    <w:name w:val="页眉 字符"/>
    <w:basedOn w:val="a0"/>
    <w:link w:val="a9"/>
    <w:uiPriority w:val="99"/>
    <w:qFormat/>
    <w:rPr>
      <w:kern w:val="2"/>
      <w:sz w:val="21"/>
    </w:rPr>
  </w:style>
  <w:style w:type="character" w:customStyle="1" w:styleId="af">
    <w:name w:val="标题 字符"/>
    <w:basedOn w:val="a0"/>
    <w:link w:val="ae"/>
    <w:uiPriority w:val="10"/>
    <w:qFormat/>
    <w:rPr>
      <w:rFonts w:asciiTheme="majorHAnsi" w:eastAsiaTheme="majorEastAsia" w:hAnsiTheme="majorHAnsi" w:cstheme="majorBidi"/>
      <w:b/>
      <w:bCs/>
      <w:kern w:val="2"/>
      <w:sz w:val="32"/>
      <w:szCs w:val="32"/>
    </w:rPr>
  </w:style>
  <w:style w:type="character" w:customStyle="1" w:styleId="af1">
    <w:name w:val="批注主题 字符"/>
    <w:basedOn w:val="a4"/>
    <w:link w:val="af0"/>
    <w:uiPriority w:val="99"/>
    <w:semiHidden/>
    <w:qFormat/>
    <w:rPr>
      <w:b/>
      <w:bCs/>
      <w:kern w:val="2"/>
      <w:sz w:val="20"/>
      <w:szCs w:val="20"/>
    </w:rPr>
  </w:style>
  <w:style w:type="paragraph" w:customStyle="1" w:styleId="11">
    <w:name w:val="正文11"/>
    <w:pPr>
      <w:widowControl w:val="0"/>
      <w:jc w:val="both"/>
    </w:pPr>
    <w:rPr>
      <w:rFonts w:ascii="等线" w:eastAsia="等线" w:hAnsi="等线" w:cs="Times New Roman"/>
      <w:kern w:val="2"/>
      <w:sz w:val="21"/>
      <w:szCs w:val="21"/>
    </w:rPr>
  </w:style>
  <w:style w:type="paragraph" w:customStyle="1" w:styleId="12">
    <w:name w:val="正文1"/>
    <w:qFormat/>
    <w:pPr>
      <w:widowControl w:val="0"/>
      <w:jc w:val="both"/>
    </w:pPr>
    <w:rPr>
      <w:rFonts w:ascii="等线" w:eastAsia="等线" w:hAnsi="等线" w:cs="Times New Roman"/>
      <w:kern w:val="2"/>
      <w:sz w:val="21"/>
      <w:szCs w:val="21"/>
    </w:rPr>
  </w:style>
  <w:style w:type="table" w:customStyle="1" w:styleId="13">
    <w:name w:val="普通表格1"/>
    <w:semiHidden/>
    <w:rPr>
      <w:rFonts w:ascii="Times New Roman" w:eastAsia="Times New Roman" w:hAnsi="Times New Roman" w:cs="Times New Roman"/>
    </w:rPr>
    <w:tblPr>
      <w:tblCellMar>
        <w:top w:w="0" w:type="dxa"/>
        <w:left w:w="108" w:type="dxa"/>
        <w:bottom w:w="0" w:type="dxa"/>
        <w:right w:w="108" w:type="dxa"/>
      </w:tblCellMar>
    </w:tblPr>
  </w:style>
  <w:style w:type="paragraph" w:customStyle="1" w:styleId="14">
    <w:name w:val="普通(网站)1"/>
    <w:basedOn w:val="a"/>
    <w:semiHidden/>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2">
    <w:name w:val="正文2"/>
    <w:basedOn w:val="a"/>
    <w:qFormat/>
    <w:pPr>
      <w:spacing w:before="100" w:beforeAutospacing="1" w:after="160" w:line="252" w:lineRule="auto"/>
    </w:pPr>
    <w:rPr>
      <w:rFonts w:ascii="等线" w:eastAsia="等线" w:hAnsi="等线" w:cs="Times New Roman"/>
      <w:szCs w:val="21"/>
    </w:rPr>
  </w:style>
  <w:style w:type="paragraph" w:customStyle="1" w:styleId="31">
    <w:name w:val="正文3"/>
    <w:pPr>
      <w:widowControl w:val="0"/>
      <w:jc w:val="both"/>
    </w:pPr>
    <w:rPr>
      <w:rFonts w:ascii="等线" w:eastAsia="等线" w:hAnsi="等线" w:cs="Times New Roman"/>
      <w:kern w:val="2"/>
      <w:sz w:val="21"/>
      <w:szCs w:val="21"/>
    </w:rPr>
  </w:style>
  <w:style w:type="table" w:customStyle="1" w:styleId="20">
    <w:name w:val="普通表格2"/>
    <w:semiHidden/>
    <w:rPr>
      <w:rFonts w:ascii="Times New Roman" w:eastAsia="Times New Roman" w:hAnsi="Times New Roman" w:cs="Times New Roman"/>
    </w:rPr>
    <w:tblPr>
      <w:tblCellMar>
        <w:top w:w="0" w:type="dxa"/>
        <w:left w:w="108" w:type="dxa"/>
        <w:bottom w:w="0" w:type="dxa"/>
        <w:right w:w="108" w:type="dxa"/>
      </w:tblCellMar>
    </w:tblPr>
  </w:style>
  <w:style w:type="paragraph" w:styleId="af5">
    <w:name w:val="No Spacing"/>
    <w:uiPriority w:val="1"/>
    <w:qFormat/>
    <w:pPr>
      <w:widowControl w:val="0"/>
      <w:jc w:val="both"/>
    </w:pPr>
    <w:rPr>
      <w:kern w:val="2"/>
      <w:sz w:val="21"/>
      <w:szCs w:val="22"/>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30">
    <w:name w:val="标题 3 字符"/>
    <w:basedOn w:val="a0"/>
    <w:link w:val="3"/>
    <w:uiPriority w:val="9"/>
    <w:semiHidden/>
    <w:rPr>
      <w:rFonts w:asciiTheme="majorHAnsi" w:eastAsiaTheme="majorEastAsia" w:hAnsiTheme="majorHAnsi" w:cstheme="majorBidi"/>
      <w:color w:val="1F4E79" w:themeColor="accent1" w:themeShade="80"/>
      <w:kern w:val="2"/>
      <w:sz w:val="24"/>
      <w:szCs w:val="24"/>
    </w:rPr>
  </w:style>
  <w:style w:type="character" w:customStyle="1" w:styleId="ac">
    <w:name w:val="脚注文本 字符"/>
    <w:basedOn w:val="a0"/>
    <w:link w:val="ab"/>
    <w:uiPriority w:val="99"/>
    <w:semiHidden/>
    <w:qFormat/>
    <w:rPr>
      <w:kern w:val="2"/>
    </w:rPr>
  </w:style>
  <w:style w:type="paragraph" w:customStyle="1" w:styleId="Revision1">
    <w:name w:val="Revision1"/>
    <w:hidden/>
    <w:uiPriority w:val="99"/>
    <w:semiHidden/>
    <w:qFormat/>
    <w:rPr>
      <w:kern w:val="2"/>
      <w:sz w:val="21"/>
      <w:szCs w:val="22"/>
    </w:rPr>
  </w:style>
  <w:style w:type="paragraph" w:customStyle="1" w:styleId="21">
    <w:name w:val="正文21"/>
    <w:basedOn w:val="a"/>
    <w:rPr>
      <w:rFonts w:ascii="等线" w:eastAsia="等线" w:hAnsi="等线" w:cs="Times New Roman"/>
      <w:szCs w:val="21"/>
    </w:rPr>
  </w:style>
  <w:style w:type="paragraph" w:customStyle="1" w:styleId="Default">
    <w:name w:val="Default"/>
    <w:pPr>
      <w:autoSpaceDE w:val="0"/>
      <w:autoSpaceDN w:val="0"/>
      <w:adjustRightInd w:val="0"/>
    </w:pPr>
    <w:rPr>
      <w:rFonts w:ascii="仿宋" w:eastAsia="仿宋" w:cs="仿宋"/>
      <w:color w:val="000000"/>
      <w:sz w:val="24"/>
      <w:szCs w:val="24"/>
    </w:rPr>
  </w:style>
  <w:style w:type="paragraph" w:customStyle="1" w:styleId="4">
    <w:name w:val="正文4"/>
    <w:rsid w:val="001351DD"/>
    <w:pPr>
      <w:widowControl w:val="0"/>
      <w:jc w:val="both"/>
    </w:pPr>
    <w:rPr>
      <w:rFonts w:ascii="等线" w:eastAsia="等线" w:hAnsi="等线" w:cs="Times New Roman"/>
      <w:kern w:val="2"/>
      <w:sz w:val="21"/>
      <w:szCs w:val="21"/>
    </w:rPr>
  </w:style>
  <w:style w:type="table" w:customStyle="1" w:styleId="15">
    <w:name w:val="网格型1"/>
    <w:basedOn w:val="a1"/>
    <w:rsid w:val="001351DD"/>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普通表格3"/>
    <w:semiHidden/>
    <w:rsid w:val="000D134D"/>
    <w:rPr>
      <w:rFonts w:ascii="Times New Roman" w:eastAsia="Times New Roman" w:hAnsi="Times New Roman" w:cs="Times New Roman"/>
    </w:rPr>
    <w:tblPr>
      <w:tblCellMar>
        <w:top w:w="0" w:type="dxa"/>
        <w:left w:w="108" w:type="dxa"/>
        <w:bottom w:w="0" w:type="dxa"/>
        <w:right w:w="108" w:type="dxa"/>
      </w:tblCellMar>
    </w:tblPr>
  </w:style>
  <w:style w:type="paragraph" w:customStyle="1" w:styleId="22">
    <w:name w:val="正文22"/>
    <w:basedOn w:val="a"/>
    <w:rsid w:val="00B32FDE"/>
    <w:rPr>
      <w:rFonts w:ascii="等线" w:eastAsia="等线" w:hAnsi="等线"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784836">
      <w:bodyDiv w:val="1"/>
      <w:marLeft w:val="0"/>
      <w:marRight w:val="0"/>
      <w:marTop w:val="0"/>
      <w:marBottom w:val="0"/>
      <w:divBdr>
        <w:top w:val="none" w:sz="0" w:space="0" w:color="auto"/>
        <w:left w:val="none" w:sz="0" w:space="0" w:color="auto"/>
        <w:bottom w:val="none" w:sz="0" w:space="0" w:color="auto"/>
        <w:right w:val="none" w:sz="0" w:space="0" w:color="auto"/>
      </w:divBdr>
    </w:div>
    <w:div w:id="59865882">
      <w:bodyDiv w:val="1"/>
      <w:marLeft w:val="0"/>
      <w:marRight w:val="0"/>
      <w:marTop w:val="0"/>
      <w:marBottom w:val="0"/>
      <w:divBdr>
        <w:top w:val="none" w:sz="0" w:space="0" w:color="auto"/>
        <w:left w:val="none" w:sz="0" w:space="0" w:color="auto"/>
        <w:bottom w:val="none" w:sz="0" w:space="0" w:color="auto"/>
        <w:right w:val="none" w:sz="0" w:space="0" w:color="auto"/>
      </w:divBdr>
    </w:div>
    <w:div w:id="108011491">
      <w:bodyDiv w:val="1"/>
      <w:marLeft w:val="0"/>
      <w:marRight w:val="0"/>
      <w:marTop w:val="0"/>
      <w:marBottom w:val="0"/>
      <w:divBdr>
        <w:top w:val="none" w:sz="0" w:space="0" w:color="auto"/>
        <w:left w:val="none" w:sz="0" w:space="0" w:color="auto"/>
        <w:bottom w:val="none" w:sz="0" w:space="0" w:color="auto"/>
        <w:right w:val="none" w:sz="0" w:space="0" w:color="auto"/>
      </w:divBdr>
    </w:div>
    <w:div w:id="196243219">
      <w:bodyDiv w:val="1"/>
      <w:marLeft w:val="0"/>
      <w:marRight w:val="0"/>
      <w:marTop w:val="0"/>
      <w:marBottom w:val="0"/>
      <w:divBdr>
        <w:top w:val="none" w:sz="0" w:space="0" w:color="auto"/>
        <w:left w:val="none" w:sz="0" w:space="0" w:color="auto"/>
        <w:bottom w:val="none" w:sz="0" w:space="0" w:color="auto"/>
        <w:right w:val="none" w:sz="0" w:space="0" w:color="auto"/>
      </w:divBdr>
    </w:div>
    <w:div w:id="213389116">
      <w:bodyDiv w:val="1"/>
      <w:marLeft w:val="0"/>
      <w:marRight w:val="0"/>
      <w:marTop w:val="0"/>
      <w:marBottom w:val="0"/>
      <w:divBdr>
        <w:top w:val="none" w:sz="0" w:space="0" w:color="auto"/>
        <w:left w:val="none" w:sz="0" w:space="0" w:color="auto"/>
        <w:bottom w:val="none" w:sz="0" w:space="0" w:color="auto"/>
        <w:right w:val="none" w:sz="0" w:space="0" w:color="auto"/>
      </w:divBdr>
    </w:div>
    <w:div w:id="213976500">
      <w:bodyDiv w:val="1"/>
      <w:marLeft w:val="0"/>
      <w:marRight w:val="0"/>
      <w:marTop w:val="0"/>
      <w:marBottom w:val="0"/>
      <w:divBdr>
        <w:top w:val="none" w:sz="0" w:space="0" w:color="auto"/>
        <w:left w:val="none" w:sz="0" w:space="0" w:color="auto"/>
        <w:bottom w:val="none" w:sz="0" w:space="0" w:color="auto"/>
        <w:right w:val="none" w:sz="0" w:space="0" w:color="auto"/>
      </w:divBdr>
    </w:div>
    <w:div w:id="271281456">
      <w:bodyDiv w:val="1"/>
      <w:marLeft w:val="0"/>
      <w:marRight w:val="0"/>
      <w:marTop w:val="0"/>
      <w:marBottom w:val="0"/>
      <w:divBdr>
        <w:top w:val="none" w:sz="0" w:space="0" w:color="auto"/>
        <w:left w:val="none" w:sz="0" w:space="0" w:color="auto"/>
        <w:bottom w:val="none" w:sz="0" w:space="0" w:color="auto"/>
        <w:right w:val="none" w:sz="0" w:space="0" w:color="auto"/>
      </w:divBdr>
    </w:div>
    <w:div w:id="305087274">
      <w:bodyDiv w:val="1"/>
      <w:marLeft w:val="0"/>
      <w:marRight w:val="0"/>
      <w:marTop w:val="0"/>
      <w:marBottom w:val="0"/>
      <w:divBdr>
        <w:top w:val="none" w:sz="0" w:space="0" w:color="auto"/>
        <w:left w:val="none" w:sz="0" w:space="0" w:color="auto"/>
        <w:bottom w:val="none" w:sz="0" w:space="0" w:color="auto"/>
        <w:right w:val="none" w:sz="0" w:space="0" w:color="auto"/>
      </w:divBdr>
    </w:div>
    <w:div w:id="307245297">
      <w:bodyDiv w:val="1"/>
      <w:marLeft w:val="0"/>
      <w:marRight w:val="0"/>
      <w:marTop w:val="0"/>
      <w:marBottom w:val="0"/>
      <w:divBdr>
        <w:top w:val="none" w:sz="0" w:space="0" w:color="auto"/>
        <w:left w:val="none" w:sz="0" w:space="0" w:color="auto"/>
        <w:bottom w:val="none" w:sz="0" w:space="0" w:color="auto"/>
        <w:right w:val="none" w:sz="0" w:space="0" w:color="auto"/>
      </w:divBdr>
    </w:div>
    <w:div w:id="335545920">
      <w:bodyDiv w:val="1"/>
      <w:marLeft w:val="0"/>
      <w:marRight w:val="0"/>
      <w:marTop w:val="0"/>
      <w:marBottom w:val="0"/>
      <w:divBdr>
        <w:top w:val="none" w:sz="0" w:space="0" w:color="auto"/>
        <w:left w:val="none" w:sz="0" w:space="0" w:color="auto"/>
        <w:bottom w:val="none" w:sz="0" w:space="0" w:color="auto"/>
        <w:right w:val="none" w:sz="0" w:space="0" w:color="auto"/>
      </w:divBdr>
    </w:div>
    <w:div w:id="421223350">
      <w:bodyDiv w:val="1"/>
      <w:marLeft w:val="0"/>
      <w:marRight w:val="0"/>
      <w:marTop w:val="0"/>
      <w:marBottom w:val="0"/>
      <w:divBdr>
        <w:top w:val="none" w:sz="0" w:space="0" w:color="auto"/>
        <w:left w:val="none" w:sz="0" w:space="0" w:color="auto"/>
        <w:bottom w:val="none" w:sz="0" w:space="0" w:color="auto"/>
        <w:right w:val="none" w:sz="0" w:space="0" w:color="auto"/>
      </w:divBdr>
    </w:div>
    <w:div w:id="472988917">
      <w:bodyDiv w:val="1"/>
      <w:marLeft w:val="0"/>
      <w:marRight w:val="0"/>
      <w:marTop w:val="0"/>
      <w:marBottom w:val="0"/>
      <w:divBdr>
        <w:top w:val="none" w:sz="0" w:space="0" w:color="auto"/>
        <w:left w:val="none" w:sz="0" w:space="0" w:color="auto"/>
        <w:bottom w:val="none" w:sz="0" w:space="0" w:color="auto"/>
        <w:right w:val="none" w:sz="0" w:space="0" w:color="auto"/>
      </w:divBdr>
    </w:div>
    <w:div w:id="481966024">
      <w:bodyDiv w:val="1"/>
      <w:marLeft w:val="0"/>
      <w:marRight w:val="0"/>
      <w:marTop w:val="0"/>
      <w:marBottom w:val="0"/>
      <w:divBdr>
        <w:top w:val="none" w:sz="0" w:space="0" w:color="auto"/>
        <w:left w:val="none" w:sz="0" w:space="0" w:color="auto"/>
        <w:bottom w:val="none" w:sz="0" w:space="0" w:color="auto"/>
        <w:right w:val="none" w:sz="0" w:space="0" w:color="auto"/>
      </w:divBdr>
    </w:div>
    <w:div w:id="511142991">
      <w:bodyDiv w:val="1"/>
      <w:marLeft w:val="0"/>
      <w:marRight w:val="0"/>
      <w:marTop w:val="0"/>
      <w:marBottom w:val="0"/>
      <w:divBdr>
        <w:top w:val="none" w:sz="0" w:space="0" w:color="auto"/>
        <w:left w:val="none" w:sz="0" w:space="0" w:color="auto"/>
        <w:bottom w:val="none" w:sz="0" w:space="0" w:color="auto"/>
        <w:right w:val="none" w:sz="0" w:space="0" w:color="auto"/>
      </w:divBdr>
    </w:div>
    <w:div w:id="569658709">
      <w:bodyDiv w:val="1"/>
      <w:marLeft w:val="0"/>
      <w:marRight w:val="0"/>
      <w:marTop w:val="0"/>
      <w:marBottom w:val="0"/>
      <w:divBdr>
        <w:top w:val="none" w:sz="0" w:space="0" w:color="auto"/>
        <w:left w:val="none" w:sz="0" w:space="0" w:color="auto"/>
        <w:bottom w:val="none" w:sz="0" w:space="0" w:color="auto"/>
        <w:right w:val="none" w:sz="0" w:space="0" w:color="auto"/>
      </w:divBdr>
    </w:div>
    <w:div w:id="575097161">
      <w:bodyDiv w:val="1"/>
      <w:marLeft w:val="0"/>
      <w:marRight w:val="0"/>
      <w:marTop w:val="0"/>
      <w:marBottom w:val="0"/>
      <w:divBdr>
        <w:top w:val="none" w:sz="0" w:space="0" w:color="auto"/>
        <w:left w:val="none" w:sz="0" w:space="0" w:color="auto"/>
        <w:bottom w:val="none" w:sz="0" w:space="0" w:color="auto"/>
        <w:right w:val="none" w:sz="0" w:space="0" w:color="auto"/>
      </w:divBdr>
    </w:div>
    <w:div w:id="687607345">
      <w:bodyDiv w:val="1"/>
      <w:marLeft w:val="0"/>
      <w:marRight w:val="0"/>
      <w:marTop w:val="0"/>
      <w:marBottom w:val="0"/>
      <w:divBdr>
        <w:top w:val="none" w:sz="0" w:space="0" w:color="auto"/>
        <w:left w:val="none" w:sz="0" w:space="0" w:color="auto"/>
        <w:bottom w:val="none" w:sz="0" w:space="0" w:color="auto"/>
        <w:right w:val="none" w:sz="0" w:space="0" w:color="auto"/>
      </w:divBdr>
    </w:div>
    <w:div w:id="806315611">
      <w:bodyDiv w:val="1"/>
      <w:marLeft w:val="0"/>
      <w:marRight w:val="0"/>
      <w:marTop w:val="0"/>
      <w:marBottom w:val="0"/>
      <w:divBdr>
        <w:top w:val="none" w:sz="0" w:space="0" w:color="auto"/>
        <w:left w:val="none" w:sz="0" w:space="0" w:color="auto"/>
        <w:bottom w:val="none" w:sz="0" w:space="0" w:color="auto"/>
        <w:right w:val="none" w:sz="0" w:space="0" w:color="auto"/>
      </w:divBdr>
    </w:div>
    <w:div w:id="810093339">
      <w:bodyDiv w:val="1"/>
      <w:marLeft w:val="0"/>
      <w:marRight w:val="0"/>
      <w:marTop w:val="0"/>
      <w:marBottom w:val="0"/>
      <w:divBdr>
        <w:top w:val="none" w:sz="0" w:space="0" w:color="auto"/>
        <w:left w:val="none" w:sz="0" w:space="0" w:color="auto"/>
        <w:bottom w:val="none" w:sz="0" w:space="0" w:color="auto"/>
        <w:right w:val="none" w:sz="0" w:space="0" w:color="auto"/>
      </w:divBdr>
    </w:div>
    <w:div w:id="817309638">
      <w:bodyDiv w:val="1"/>
      <w:marLeft w:val="0"/>
      <w:marRight w:val="0"/>
      <w:marTop w:val="0"/>
      <w:marBottom w:val="0"/>
      <w:divBdr>
        <w:top w:val="none" w:sz="0" w:space="0" w:color="auto"/>
        <w:left w:val="none" w:sz="0" w:space="0" w:color="auto"/>
        <w:bottom w:val="none" w:sz="0" w:space="0" w:color="auto"/>
        <w:right w:val="none" w:sz="0" w:space="0" w:color="auto"/>
      </w:divBdr>
    </w:div>
    <w:div w:id="871185565">
      <w:bodyDiv w:val="1"/>
      <w:marLeft w:val="0"/>
      <w:marRight w:val="0"/>
      <w:marTop w:val="0"/>
      <w:marBottom w:val="0"/>
      <w:divBdr>
        <w:top w:val="none" w:sz="0" w:space="0" w:color="auto"/>
        <w:left w:val="none" w:sz="0" w:space="0" w:color="auto"/>
        <w:bottom w:val="none" w:sz="0" w:space="0" w:color="auto"/>
        <w:right w:val="none" w:sz="0" w:space="0" w:color="auto"/>
      </w:divBdr>
    </w:div>
    <w:div w:id="927731815">
      <w:bodyDiv w:val="1"/>
      <w:marLeft w:val="0"/>
      <w:marRight w:val="0"/>
      <w:marTop w:val="0"/>
      <w:marBottom w:val="0"/>
      <w:divBdr>
        <w:top w:val="none" w:sz="0" w:space="0" w:color="auto"/>
        <w:left w:val="none" w:sz="0" w:space="0" w:color="auto"/>
        <w:bottom w:val="none" w:sz="0" w:space="0" w:color="auto"/>
        <w:right w:val="none" w:sz="0" w:space="0" w:color="auto"/>
      </w:divBdr>
    </w:div>
    <w:div w:id="932206692">
      <w:bodyDiv w:val="1"/>
      <w:marLeft w:val="0"/>
      <w:marRight w:val="0"/>
      <w:marTop w:val="0"/>
      <w:marBottom w:val="0"/>
      <w:divBdr>
        <w:top w:val="none" w:sz="0" w:space="0" w:color="auto"/>
        <w:left w:val="none" w:sz="0" w:space="0" w:color="auto"/>
        <w:bottom w:val="none" w:sz="0" w:space="0" w:color="auto"/>
        <w:right w:val="none" w:sz="0" w:space="0" w:color="auto"/>
      </w:divBdr>
    </w:div>
    <w:div w:id="951285334">
      <w:bodyDiv w:val="1"/>
      <w:marLeft w:val="0"/>
      <w:marRight w:val="0"/>
      <w:marTop w:val="0"/>
      <w:marBottom w:val="0"/>
      <w:divBdr>
        <w:top w:val="none" w:sz="0" w:space="0" w:color="auto"/>
        <w:left w:val="none" w:sz="0" w:space="0" w:color="auto"/>
        <w:bottom w:val="none" w:sz="0" w:space="0" w:color="auto"/>
        <w:right w:val="none" w:sz="0" w:space="0" w:color="auto"/>
      </w:divBdr>
    </w:div>
    <w:div w:id="975450478">
      <w:bodyDiv w:val="1"/>
      <w:marLeft w:val="0"/>
      <w:marRight w:val="0"/>
      <w:marTop w:val="0"/>
      <w:marBottom w:val="0"/>
      <w:divBdr>
        <w:top w:val="none" w:sz="0" w:space="0" w:color="auto"/>
        <w:left w:val="none" w:sz="0" w:space="0" w:color="auto"/>
        <w:bottom w:val="none" w:sz="0" w:space="0" w:color="auto"/>
        <w:right w:val="none" w:sz="0" w:space="0" w:color="auto"/>
      </w:divBdr>
    </w:div>
    <w:div w:id="1191532420">
      <w:bodyDiv w:val="1"/>
      <w:marLeft w:val="0"/>
      <w:marRight w:val="0"/>
      <w:marTop w:val="0"/>
      <w:marBottom w:val="0"/>
      <w:divBdr>
        <w:top w:val="none" w:sz="0" w:space="0" w:color="auto"/>
        <w:left w:val="none" w:sz="0" w:space="0" w:color="auto"/>
        <w:bottom w:val="none" w:sz="0" w:space="0" w:color="auto"/>
        <w:right w:val="none" w:sz="0" w:space="0" w:color="auto"/>
      </w:divBdr>
    </w:div>
    <w:div w:id="1197088063">
      <w:bodyDiv w:val="1"/>
      <w:marLeft w:val="0"/>
      <w:marRight w:val="0"/>
      <w:marTop w:val="0"/>
      <w:marBottom w:val="0"/>
      <w:divBdr>
        <w:top w:val="none" w:sz="0" w:space="0" w:color="auto"/>
        <w:left w:val="none" w:sz="0" w:space="0" w:color="auto"/>
        <w:bottom w:val="none" w:sz="0" w:space="0" w:color="auto"/>
        <w:right w:val="none" w:sz="0" w:space="0" w:color="auto"/>
      </w:divBdr>
    </w:div>
    <w:div w:id="1217008325">
      <w:bodyDiv w:val="1"/>
      <w:marLeft w:val="0"/>
      <w:marRight w:val="0"/>
      <w:marTop w:val="0"/>
      <w:marBottom w:val="0"/>
      <w:divBdr>
        <w:top w:val="none" w:sz="0" w:space="0" w:color="auto"/>
        <w:left w:val="none" w:sz="0" w:space="0" w:color="auto"/>
        <w:bottom w:val="none" w:sz="0" w:space="0" w:color="auto"/>
        <w:right w:val="none" w:sz="0" w:space="0" w:color="auto"/>
      </w:divBdr>
    </w:div>
    <w:div w:id="1397973508">
      <w:bodyDiv w:val="1"/>
      <w:marLeft w:val="0"/>
      <w:marRight w:val="0"/>
      <w:marTop w:val="0"/>
      <w:marBottom w:val="0"/>
      <w:divBdr>
        <w:top w:val="none" w:sz="0" w:space="0" w:color="auto"/>
        <w:left w:val="none" w:sz="0" w:space="0" w:color="auto"/>
        <w:bottom w:val="none" w:sz="0" w:space="0" w:color="auto"/>
        <w:right w:val="none" w:sz="0" w:space="0" w:color="auto"/>
      </w:divBdr>
    </w:div>
    <w:div w:id="1496333959">
      <w:bodyDiv w:val="1"/>
      <w:marLeft w:val="0"/>
      <w:marRight w:val="0"/>
      <w:marTop w:val="0"/>
      <w:marBottom w:val="0"/>
      <w:divBdr>
        <w:top w:val="none" w:sz="0" w:space="0" w:color="auto"/>
        <w:left w:val="none" w:sz="0" w:space="0" w:color="auto"/>
        <w:bottom w:val="none" w:sz="0" w:space="0" w:color="auto"/>
        <w:right w:val="none" w:sz="0" w:space="0" w:color="auto"/>
      </w:divBdr>
    </w:div>
    <w:div w:id="1736050118">
      <w:bodyDiv w:val="1"/>
      <w:marLeft w:val="0"/>
      <w:marRight w:val="0"/>
      <w:marTop w:val="0"/>
      <w:marBottom w:val="0"/>
      <w:divBdr>
        <w:top w:val="none" w:sz="0" w:space="0" w:color="auto"/>
        <w:left w:val="none" w:sz="0" w:space="0" w:color="auto"/>
        <w:bottom w:val="none" w:sz="0" w:space="0" w:color="auto"/>
        <w:right w:val="none" w:sz="0" w:space="0" w:color="auto"/>
      </w:divBdr>
    </w:div>
    <w:div w:id="1887062376">
      <w:bodyDiv w:val="1"/>
      <w:marLeft w:val="0"/>
      <w:marRight w:val="0"/>
      <w:marTop w:val="0"/>
      <w:marBottom w:val="0"/>
      <w:divBdr>
        <w:top w:val="none" w:sz="0" w:space="0" w:color="auto"/>
        <w:left w:val="none" w:sz="0" w:space="0" w:color="auto"/>
        <w:bottom w:val="none" w:sz="0" w:space="0" w:color="auto"/>
        <w:right w:val="none" w:sz="0" w:space="0" w:color="auto"/>
      </w:divBdr>
    </w:div>
    <w:div w:id="1939411578">
      <w:bodyDiv w:val="1"/>
      <w:marLeft w:val="0"/>
      <w:marRight w:val="0"/>
      <w:marTop w:val="0"/>
      <w:marBottom w:val="0"/>
      <w:divBdr>
        <w:top w:val="none" w:sz="0" w:space="0" w:color="auto"/>
        <w:left w:val="none" w:sz="0" w:space="0" w:color="auto"/>
        <w:bottom w:val="none" w:sz="0" w:space="0" w:color="auto"/>
        <w:right w:val="none" w:sz="0" w:space="0" w:color="auto"/>
      </w:divBdr>
    </w:div>
    <w:div w:id="1974021220">
      <w:bodyDiv w:val="1"/>
      <w:marLeft w:val="0"/>
      <w:marRight w:val="0"/>
      <w:marTop w:val="0"/>
      <w:marBottom w:val="0"/>
      <w:divBdr>
        <w:top w:val="none" w:sz="0" w:space="0" w:color="auto"/>
        <w:left w:val="none" w:sz="0" w:space="0" w:color="auto"/>
        <w:bottom w:val="none" w:sz="0" w:space="0" w:color="auto"/>
        <w:right w:val="none" w:sz="0" w:space="0" w:color="auto"/>
      </w:divBdr>
    </w:div>
    <w:div w:id="20259828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h3c.com/cn/Products_And_Solution/Storage/H3C/Products/Mass_Storage_Device/Products_Series/H3C_UniStor_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h.ieisystem.com/product/storage/10525.html"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8</Pages>
  <Words>875</Words>
  <Characters>4991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Lin（EAMO）</dc:creator>
  <cp:keywords/>
  <dc:description/>
  <cp:lastModifiedBy>admin</cp:lastModifiedBy>
  <cp:revision>7</cp:revision>
  <dcterms:created xsi:type="dcterms:W3CDTF">2023-11-02T01:47:00Z</dcterms:created>
  <dcterms:modified xsi:type="dcterms:W3CDTF">2023-11-07T01:32:00Z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C15E8B74442F42D38FBD94EB6CB90D32</vt:lpwstr>
  </property>
</Properties>
</file>